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32991" w14:textId="77777777" w:rsidR="00A95BD9" w:rsidRPr="00684FEE" w:rsidRDefault="00A95BD9" w:rsidP="00A95BD9">
      <w:pPr>
        <w:pStyle w:val="POLCopy"/>
        <w:spacing w:line="260" w:lineRule="atLeast"/>
        <w:rPr>
          <w:rFonts w:ascii="Arial" w:eastAsia="Calibri" w:hAnsi="Arial" w:cs="Arial"/>
          <w:b/>
          <w:bCs/>
          <w:sz w:val="20"/>
          <w:szCs w:val="20"/>
          <w:lang w:val="fr-FR"/>
        </w:rPr>
      </w:pPr>
      <w:bookmarkStart w:id="0" w:name="_Hlk140070905"/>
      <w:bookmarkStart w:id="1" w:name="_Hlk140136308"/>
      <w:r>
        <w:rPr>
          <w:rFonts w:ascii="Arial" w:eastAsia="Calibri" w:hAnsi="Arial" w:cs="Arial"/>
          <w:b/>
          <w:bCs/>
          <w:sz w:val="20"/>
          <w:szCs w:val="20"/>
          <w:lang w:val="fr-FR"/>
        </w:rPr>
        <w:t xml:space="preserve">Polytan et </w:t>
      </w:r>
      <w:proofErr w:type="spellStart"/>
      <w:r>
        <w:rPr>
          <w:rFonts w:ascii="Arial" w:eastAsia="Calibri" w:hAnsi="Arial" w:cs="Arial"/>
          <w:b/>
          <w:bCs/>
          <w:sz w:val="20"/>
          <w:szCs w:val="20"/>
          <w:lang w:val="fr-FR"/>
        </w:rPr>
        <w:t>MakinH</w:t>
      </w:r>
      <w:proofErr w:type="spellEnd"/>
      <w:r>
        <w:rPr>
          <w:rFonts w:ascii="Arial" w:eastAsia="Calibri" w:hAnsi="Arial" w:cs="Arial"/>
          <w:b/>
          <w:bCs/>
          <w:sz w:val="20"/>
          <w:szCs w:val="20"/>
          <w:lang w:val="fr-FR"/>
        </w:rPr>
        <w:t xml:space="preserve"> annoncent la formation d’un partenariat stratégique</w:t>
      </w:r>
    </w:p>
    <w:p w14:paraId="114F2539" w14:textId="77777777" w:rsidR="00053D7E" w:rsidRPr="00684FEE" w:rsidRDefault="00053D7E" w:rsidP="007A5CDB">
      <w:pPr>
        <w:pStyle w:val="POLCopy"/>
        <w:spacing w:line="260" w:lineRule="atLeast"/>
        <w:rPr>
          <w:rFonts w:ascii="Arial" w:eastAsia="Calibri" w:hAnsi="Arial" w:cs="Arial"/>
          <w:b/>
          <w:color w:val="auto"/>
          <w:spacing w:val="0"/>
          <w:sz w:val="20"/>
          <w:szCs w:val="20"/>
          <w:lang w:val="fr-FR"/>
        </w:rPr>
      </w:pPr>
    </w:p>
    <w:p w14:paraId="417983C6" w14:textId="1FF0508F" w:rsidR="003623CE" w:rsidRPr="00684FEE" w:rsidRDefault="00DD17D3" w:rsidP="00FD6D50">
      <w:pPr>
        <w:pStyle w:val="POLCopy"/>
        <w:spacing w:line="260" w:lineRule="atLeast"/>
        <w:rPr>
          <w:rFonts w:ascii="Arial" w:hAnsi="Arial" w:cs="Arial"/>
          <w:b/>
          <w:bCs/>
          <w:sz w:val="28"/>
          <w:szCs w:val="28"/>
          <w:lang w:val="fr-FR"/>
        </w:rPr>
      </w:pPr>
      <w:r>
        <w:rPr>
          <w:rFonts w:ascii="Arial" w:hAnsi="Arial" w:cs="Arial"/>
          <w:b/>
          <w:bCs/>
          <w:sz w:val="28"/>
          <w:szCs w:val="28"/>
          <w:lang w:val="fr-FR"/>
        </w:rPr>
        <w:t xml:space="preserve">Objectif : Dry Hockey </w:t>
      </w:r>
    </w:p>
    <w:p w14:paraId="673E7BA1" w14:textId="77777777" w:rsidR="00923D28" w:rsidRPr="00684FEE" w:rsidRDefault="00923D28" w:rsidP="00FD6D50">
      <w:pPr>
        <w:pStyle w:val="POLCopy"/>
        <w:spacing w:line="260" w:lineRule="atLeast"/>
        <w:rPr>
          <w:rFonts w:ascii="Arial" w:hAnsi="Arial" w:cs="Arial"/>
          <w:sz w:val="20"/>
          <w:szCs w:val="20"/>
          <w:lang w:val="fr-FR"/>
        </w:rPr>
      </w:pPr>
    </w:p>
    <w:p w14:paraId="4CA54B79" w14:textId="7B30C199" w:rsidR="003F284B" w:rsidRPr="00684FEE" w:rsidRDefault="003F284B" w:rsidP="003F284B">
      <w:pPr>
        <w:pStyle w:val="POLCopy"/>
        <w:spacing w:line="260" w:lineRule="atLeast"/>
        <w:jc w:val="both"/>
        <w:rPr>
          <w:rFonts w:ascii="Arial" w:hAnsi="Arial" w:cs="Arial"/>
          <w:b/>
          <w:bCs/>
          <w:sz w:val="20"/>
          <w:szCs w:val="20"/>
          <w:lang w:val="fr-FR"/>
        </w:rPr>
      </w:pPr>
      <w:r>
        <w:rPr>
          <w:rFonts w:ascii="Arial" w:hAnsi="Arial" w:cs="Arial"/>
          <w:b/>
          <w:bCs/>
          <w:sz w:val="20"/>
          <w:szCs w:val="20"/>
          <w:lang w:val="fr-FR"/>
        </w:rPr>
        <w:t xml:space="preserve">Le fabricant de sols de sport allemand Polytan et le producteur d’articles de sport belge </w:t>
      </w:r>
      <w:proofErr w:type="spellStart"/>
      <w:r>
        <w:rPr>
          <w:rFonts w:ascii="Arial" w:hAnsi="Arial" w:cs="Arial"/>
          <w:b/>
          <w:bCs/>
          <w:sz w:val="20"/>
          <w:szCs w:val="20"/>
          <w:lang w:val="fr-FR"/>
        </w:rPr>
        <w:t>MakinH</w:t>
      </w:r>
      <w:proofErr w:type="spellEnd"/>
      <w:r>
        <w:rPr>
          <w:rFonts w:ascii="Arial" w:hAnsi="Arial" w:cs="Arial"/>
          <w:b/>
          <w:bCs/>
          <w:sz w:val="20"/>
          <w:szCs w:val="20"/>
          <w:lang w:val="fr-FR"/>
        </w:rPr>
        <w:t xml:space="preserve"> créent un partenariat stratégique visant à développer des solutions qui répondront à la thématique d’avenir qui occupe actuellement le secteur du hockey, à savoir le hockey sans arrosage. Les deux entreprises seront en outre présentes au salon FSB et présenteront pour la première fois leur partenariat jeudi 26 octobre à 14 heures au stand de Polytan (hall 10.2, stand E011). Vous pourrez ainsi assister à une démonstration en direct des balles de hockey </w:t>
      </w:r>
      <w:proofErr w:type="spellStart"/>
      <w:r>
        <w:rPr>
          <w:rFonts w:ascii="Arial" w:hAnsi="Arial" w:cs="Arial"/>
          <w:b/>
          <w:bCs/>
          <w:sz w:val="20"/>
          <w:szCs w:val="20"/>
          <w:lang w:val="fr-FR"/>
        </w:rPr>
        <w:t>Rewetta</w:t>
      </w:r>
      <w:proofErr w:type="spellEnd"/>
      <w:r>
        <w:rPr>
          <w:rFonts w:ascii="Arial" w:hAnsi="Arial" w:cs="Arial"/>
          <w:b/>
          <w:bCs/>
          <w:sz w:val="20"/>
          <w:szCs w:val="20"/>
          <w:lang w:val="fr-FR"/>
        </w:rPr>
        <w:t xml:space="preserve">® développées par </w:t>
      </w:r>
      <w:proofErr w:type="spellStart"/>
      <w:r>
        <w:rPr>
          <w:rFonts w:ascii="Arial" w:hAnsi="Arial" w:cs="Arial"/>
          <w:b/>
          <w:bCs/>
          <w:sz w:val="20"/>
          <w:szCs w:val="20"/>
          <w:lang w:val="fr-FR"/>
        </w:rPr>
        <w:t>MakinH</w:t>
      </w:r>
      <w:proofErr w:type="spellEnd"/>
      <w:r>
        <w:rPr>
          <w:rFonts w:ascii="Arial" w:hAnsi="Arial" w:cs="Arial"/>
          <w:b/>
          <w:bCs/>
          <w:sz w:val="20"/>
          <w:szCs w:val="20"/>
          <w:lang w:val="fr-FR"/>
        </w:rPr>
        <w:t xml:space="preserve"> sur le gazon olympique Poligras Paris GT zero de Polytan. </w:t>
      </w:r>
    </w:p>
    <w:p w14:paraId="2897CE26" w14:textId="7C4D4AFA" w:rsidR="00E40AC2" w:rsidRPr="00684FEE" w:rsidRDefault="00E40AC2" w:rsidP="00936C8D">
      <w:pPr>
        <w:pStyle w:val="POLCopy"/>
        <w:spacing w:line="260" w:lineRule="atLeast"/>
        <w:jc w:val="both"/>
        <w:rPr>
          <w:rFonts w:ascii="Arial" w:hAnsi="Arial" w:cs="Arial"/>
          <w:b/>
          <w:sz w:val="20"/>
          <w:szCs w:val="20"/>
          <w:lang w:val="fr-FR"/>
        </w:rPr>
      </w:pPr>
    </w:p>
    <w:bookmarkEnd w:id="0"/>
    <w:p w14:paraId="32434407" w14:textId="68D7206A" w:rsidR="0057234B" w:rsidRPr="00684FEE" w:rsidRDefault="0057234B" w:rsidP="0057234B">
      <w:pPr>
        <w:pStyle w:val="POLCopy"/>
        <w:spacing w:line="260" w:lineRule="atLeast"/>
        <w:jc w:val="both"/>
        <w:rPr>
          <w:rFonts w:ascii="Arial" w:hAnsi="Arial" w:cs="Arial"/>
          <w:bCs/>
          <w:sz w:val="20"/>
          <w:szCs w:val="20"/>
          <w:lang w:val="fr-FR"/>
        </w:rPr>
      </w:pPr>
      <w:r>
        <w:rPr>
          <w:rFonts w:ascii="Arial" w:hAnsi="Arial" w:cs="Arial"/>
          <w:sz w:val="20"/>
          <w:szCs w:val="20"/>
          <w:lang w:val="fr-FR"/>
        </w:rPr>
        <w:t>La progression du changement climatique oblige à repenser les pratiques, et ce, également dans le sport. Un point essentiel consiste à réduire la consommation jusqu’à présent souvent illimitée de l’eau, comme c’est le cas du hockey. Un match professionnel de hockey exige en effet que le terrain soit complètement mouillé. 1</w:t>
      </w:r>
      <w:r w:rsidR="00684FEE">
        <w:rPr>
          <w:rFonts w:ascii="Arial" w:hAnsi="Arial" w:cs="Arial"/>
          <w:sz w:val="20"/>
          <w:szCs w:val="20"/>
          <w:lang w:val="fr-FR"/>
        </w:rPr>
        <w:t>0</w:t>
      </w:r>
      <w:r>
        <w:rPr>
          <w:rFonts w:ascii="Arial" w:hAnsi="Arial" w:cs="Arial"/>
          <w:sz w:val="20"/>
          <w:szCs w:val="20"/>
          <w:lang w:val="fr-FR"/>
        </w:rPr>
        <w:t xml:space="preserve"> 000 à </w:t>
      </w:r>
      <w:r w:rsidR="00684FEE">
        <w:rPr>
          <w:rFonts w:ascii="Arial" w:hAnsi="Arial" w:cs="Arial"/>
          <w:sz w:val="20"/>
          <w:szCs w:val="20"/>
          <w:lang w:val="fr-FR"/>
        </w:rPr>
        <w:t>15</w:t>
      </w:r>
      <w:r>
        <w:rPr>
          <w:rFonts w:ascii="Arial" w:hAnsi="Arial" w:cs="Arial"/>
          <w:sz w:val="20"/>
          <w:szCs w:val="20"/>
          <w:lang w:val="fr-FR"/>
        </w:rPr>
        <w:t xml:space="preserve"> 000 litres d’eau peuvent être facilement utilisés lors du processus </w:t>
      </w:r>
      <w:r w:rsidR="00B91666">
        <w:rPr>
          <w:rFonts w:ascii="Arial" w:hAnsi="Arial" w:cs="Arial"/>
          <w:sz w:val="20"/>
          <w:szCs w:val="20"/>
          <w:lang w:val="fr-FR"/>
        </w:rPr>
        <w:t>d’arrosage</w:t>
      </w:r>
      <w:r>
        <w:rPr>
          <w:rFonts w:ascii="Arial" w:hAnsi="Arial" w:cs="Arial"/>
          <w:sz w:val="20"/>
          <w:szCs w:val="20"/>
          <w:lang w:val="fr-FR"/>
        </w:rPr>
        <w:t>, ce qui signifie des millions de litres d’eau par an pour un terrain de hockey</w:t>
      </w:r>
      <w:r w:rsidR="00B91666">
        <w:rPr>
          <w:rFonts w:ascii="Arial" w:hAnsi="Arial" w:cs="Arial"/>
          <w:sz w:val="20"/>
          <w:szCs w:val="20"/>
          <w:lang w:val="fr-FR"/>
        </w:rPr>
        <w:t xml:space="preserve"> arrosé</w:t>
      </w:r>
      <w:r>
        <w:rPr>
          <w:rFonts w:ascii="Arial" w:hAnsi="Arial" w:cs="Arial"/>
          <w:sz w:val="20"/>
          <w:szCs w:val="20"/>
          <w:lang w:val="fr-FR"/>
        </w:rPr>
        <w:t xml:space="preserve">. En collaboration avec la FIH, Polytan et son partenaire </w:t>
      </w:r>
      <w:proofErr w:type="spellStart"/>
      <w:r>
        <w:rPr>
          <w:rFonts w:ascii="Arial" w:hAnsi="Arial" w:cs="Arial"/>
          <w:sz w:val="20"/>
          <w:szCs w:val="20"/>
          <w:lang w:val="fr-FR"/>
        </w:rPr>
        <w:t>MakinH</w:t>
      </w:r>
      <w:proofErr w:type="spellEnd"/>
      <w:r>
        <w:rPr>
          <w:rFonts w:ascii="Arial" w:hAnsi="Arial" w:cs="Arial"/>
          <w:sz w:val="20"/>
          <w:szCs w:val="20"/>
          <w:lang w:val="fr-FR"/>
        </w:rPr>
        <w:t xml:space="preserve"> souhaitent trouver de nouvelles solutions dans le but de </w:t>
      </w:r>
      <w:proofErr w:type="gramStart"/>
      <w:r>
        <w:rPr>
          <w:rFonts w:ascii="Arial" w:hAnsi="Arial" w:cs="Arial"/>
          <w:sz w:val="20"/>
          <w:szCs w:val="20"/>
          <w:lang w:val="fr-FR"/>
        </w:rPr>
        <w:t>faire du</w:t>
      </w:r>
      <w:proofErr w:type="gramEnd"/>
      <w:r>
        <w:rPr>
          <w:rFonts w:ascii="Arial" w:hAnsi="Arial" w:cs="Arial"/>
          <w:sz w:val="20"/>
          <w:szCs w:val="20"/>
          <w:lang w:val="fr-FR"/>
        </w:rPr>
        <w:t xml:space="preserve"> hockey une discipline pionnière en matière d’écoresponsabilité. La Fédération internationale de hockey (FIH) a dans ce contexte annoncé que les Jeux olympiques de Paris de 2024 sont le dernier tournoi officiel de hockey où l’arrosage complet du terrain sera autorisé.</w:t>
      </w:r>
    </w:p>
    <w:p w14:paraId="3B5A3464" w14:textId="77777777" w:rsidR="0057234B" w:rsidRPr="00684FEE" w:rsidRDefault="0057234B" w:rsidP="0057234B">
      <w:pPr>
        <w:pStyle w:val="POLCopy"/>
        <w:spacing w:line="260" w:lineRule="atLeast"/>
        <w:jc w:val="both"/>
        <w:rPr>
          <w:rFonts w:ascii="Arial" w:hAnsi="Arial" w:cs="Arial"/>
          <w:bCs/>
          <w:sz w:val="20"/>
          <w:szCs w:val="20"/>
          <w:lang w:val="fr-FR"/>
        </w:rPr>
      </w:pPr>
    </w:p>
    <w:p w14:paraId="59959283" w14:textId="21011F1B" w:rsidR="0057234B" w:rsidRPr="00684FEE" w:rsidRDefault="0057234B" w:rsidP="0057234B">
      <w:pPr>
        <w:pStyle w:val="POLCopy"/>
        <w:spacing w:line="260" w:lineRule="atLeast"/>
        <w:jc w:val="both"/>
        <w:rPr>
          <w:rFonts w:ascii="Arial" w:hAnsi="Arial" w:cs="Arial"/>
          <w:bCs/>
          <w:sz w:val="20"/>
          <w:szCs w:val="20"/>
          <w:lang w:val="fr-FR"/>
        </w:rPr>
      </w:pPr>
      <w:r>
        <w:rPr>
          <w:rFonts w:ascii="Arial" w:hAnsi="Arial" w:cs="Arial"/>
          <w:sz w:val="20"/>
          <w:szCs w:val="20"/>
          <w:lang w:val="fr-FR"/>
        </w:rPr>
        <w:t xml:space="preserve">Cette coopération souhaite tendre vers l’élaboration ou le perfectionnement de produits innovants, mais avant tout durables pour le hockey. À l’occasion des Jeux olympiques de 2024 à Paris, Polytan a développé le Poligras Paris GT zero, le premier gazon synthétique neutre en carbone du monde, destiné à la pratique du hockey sur gazon. Le revêtement certifié par </w:t>
      </w:r>
      <w:proofErr w:type="spellStart"/>
      <w:r>
        <w:rPr>
          <w:rFonts w:ascii="Arial" w:hAnsi="Arial" w:cs="Arial"/>
          <w:sz w:val="20"/>
          <w:szCs w:val="20"/>
          <w:lang w:val="fr-FR"/>
        </w:rPr>
        <w:t>GUTcert</w:t>
      </w:r>
      <w:proofErr w:type="spellEnd"/>
      <w:r>
        <w:rPr>
          <w:rFonts w:ascii="Arial" w:hAnsi="Arial" w:cs="Arial"/>
          <w:sz w:val="20"/>
          <w:szCs w:val="20"/>
          <w:lang w:val="fr-FR"/>
        </w:rPr>
        <w:t xml:space="preserve"> a été fabriqué à 100 % de manière climatiquement neutre, sans devoir pour autant renoncer aux caractéristiques de jeux, notamment parce qu’une conception de produit fondamentalement meilleure permet de réduire la consommation d’eau. Grâce à la </w:t>
      </w:r>
      <w:proofErr w:type="spellStart"/>
      <w:r>
        <w:rPr>
          <w:rFonts w:ascii="Arial" w:hAnsi="Arial" w:cs="Arial"/>
          <w:sz w:val="20"/>
          <w:szCs w:val="20"/>
          <w:lang w:val="fr-FR"/>
        </w:rPr>
        <w:t>TurfGlide</w:t>
      </w:r>
      <w:proofErr w:type="spellEnd"/>
      <w:r>
        <w:rPr>
          <w:rFonts w:ascii="Arial" w:hAnsi="Arial" w:cs="Arial"/>
          <w:sz w:val="20"/>
          <w:szCs w:val="20"/>
          <w:lang w:val="fr-FR"/>
        </w:rPr>
        <w:t xml:space="preserve"> </w:t>
      </w:r>
      <w:proofErr w:type="spellStart"/>
      <w:r>
        <w:rPr>
          <w:rFonts w:ascii="Arial" w:hAnsi="Arial" w:cs="Arial"/>
          <w:sz w:val="20"/>
          <w:szCs w:val="20"/>
          <w:lang w:val="fr-FR"/>
        </w:rPr>
        <w:t>Technology</w:t>
      </w:r>
      <w:proofErr w:type="spellEnd"/>
      <w:r>
        <w:rPr>
          <w:rFonts w:ascii="Arial" w:hAnsi="Arial" w:cs="Arial"/>
          <w:sz w:val="20"/>
          <w:szCs w:val="20"/>
          <w:lang w:val="fr-FR"/>
        </w:rPr>
        <w:t xml:space="preserve">, une technologie innovante et </w:t>
      </w:r>
      <w:r w:rsidR="00B91666">
        <w:rPr>
          <w:rFonts w:ascii="Arial" w:hAnsi="Arial" w:cs="Arial"/>
          <w:sz w:val="20"/>
          <w:szCs w:val="20"/>
          <w:lang w:val="fr-FR"/>
        </w:rPr>
        <w:t>brevetée</w:t>
      </w:r>
      <w:r>
        <w:rPr>
          <w:rFonts w:ascii="Arial" w:hAnsi="Arial" w:cs="Arial"/>
          <w:sz w:val="20"/>
          <w:szCs w:val="20"/>
          <w:lang w:val="fr-FR"/>
        </w:rPr>
        <w:t xml:space="preserve">, la friction de surface est réduite à un point tel qu’il faut globalement encore moins d’eau qu’auparavant pour minimiser la résistance à la friction et, en fin de compte, le risque de blessure. Le Poligras Paris GT zero est actuellement le seul gazon homologué dans la catégorie gazons de </w:t>
      </w:r>
      <w:proofErr w:type="gramStart"/>
      <w:r>
        <w:rPr>
          <w:rFonts w:ascii="Arial" w:hAnsi="Arial" w:cs="Arial"/>
          <w:sz w:val="20"/>
          <w:szCs w:val="20"/>
          <w:lang w:val="fr-FR"/>
        </w:rPr>
        <w:t>hockey mouillés</w:t>
      </w:r>
      <w:proofErr w:type="gramEnd"/>
      <w:r>
        <w:rPr>
          <w:rFonts w:ascii="Arial" w:hAnsi="Arial" w:cs="Arial"/>
          <w:sz w:val="20"/>
          <w:szCs w:val="20"/>
          <w:lang w:val="fr-FR"/>
        </w:rPr>
        <w:t xml:space="preserve"> et dans la nouvelle catégorie FIH Innovation « Non-</w:t>
      </w:r>
      <w:proofErr w:type="spellStart"/>
      <w:r>
        <w:rPr>
          <w:rFonts w:ascii="Arial" w:hAnsi="Arial" w:cs="Arial"/>
          <w:sz w:val="20"/>
          <w:szCs w:val="20"/>
          <w:lang w:val="fr-FR"/>
        </w:rPr>
        <w:t>Irrigated</w:t>
      </w:r>
      <w:proofErr w:type="spellEnd"/>
      <w:r>
        <w:rPr>
          <w:rFonts w:ascii="Arial" w:hAnsi="Arial" w:cs="Arial"/>
          <w:sz w:val="20"/>
          <w:szCs w:val="20"/>
          <w:lang w:val="fr-FR"/>
        </w:rPr>
        <w:t> ».</w:t>
      </w:r>
    </w:p>
    <w:p w14:paraId="125C0A1E" w14:textId="77777777" w:rsidR="0057234B" w:rsidRPr="00684FEE" w:rsidRDefault="0057234B" w:rsidP="0057234B">
      <w:pPr>
        <w:pStyle w:val="POLCopy"/>
        <w:spacing w:line="260" w:lineRule="atLeast"/>
        <w:jc w:val="both"/>
        <w:rPr>
          <w:rFonts w:ascii="Arial" w:hAnsi="Arial" w:cs="Arial"/>
          <w:bCs/>
          <w:sz w:val="20"/>
          <w:szCs w:val="20"/>
          <w:lang w:val="fr-FR"/>
        </w:rPr>
      </w:pPr>
    </w:p>
    <w:p w14:paraId="5A22A0DA" w14:textId="254A376A" w:rsidR="0057234B" w:rsidRPr="00684FEE" w:rsidRDefault="0057234B" w:rsidP="0057234B">
      <w:pPr>
        <w:pStyle w:val="POLCopy"/>
        <w:spacing w:line="260" w:lineRule="atLeast"/>
        <w:jc w:val="both"/>
        <w:rPr>
          <w:rFonts w:ascii="Arial" w:hAnsi="Arial" w:cs="Arial"/>
          <w:bCs/>
          <w:sz w:val="20"/>
          <w:szCs w:val="20"/>
          <w:lang w:val="fr-FR"/>
        </w:rPr>
      </w:pPr>
      <w:r>
        <w:rPr>
          <w:rFonts w:ascii="Arial" w:hAnsi="Arial" w:cs="Arial"/>
          <w:sz w:val="20"/>
          <w:szCs w:val="20"/>
          <w:lang w:val="fr-FR"/>
        </w:rPr>
        <w:lastRenderedPageBreak/>
        <w:t xml:space="preserve">Le fabricant d’articles de sport belge </w:t>
      </w:r>
      <w:proofErr w:type="spellStart"/>
      <w:r>
        <w:rPr>
          <w:rFonts w:ascii="Arial" w:hAnsi="Arial" w:cs="Arial"/>
          <w:sz w:val="20"/>
          <w:szCs w:val="20"/>
          <w:lang w:val="fr-FR"/>
        </w:rPr>
        <w:t>MakinH</w:t>
      </w:r>
      <w:proofErr w:type="spellEnd"/>
      <w:r>
        <w:rPr>
          <w:rFonts w:ascii="Arial" w:hAnsi="Arial" w:cs="Arial"/>
          <w:sz w:val="20"/>
          <w:szCs w:val="20"/>
          <w:lang w:val="fr-FR"/>
        </w:rPr>
        <w:t xml:space="preserve"> a par ailleurs mis au point une balle </w:t>
      </w:r>
      <w:proofErr w:type="spellStart"/>
      <w:r>
        <w:rPr>
          <w:rFonts w:ascii="Arial" w:hAnsi="Arial" w:cs="Arial"/>
          <w:sz w:val="20"/>
          <w:szCs w:val="20"/>
          <w:lang w:val="fr-FR"/>
        </w:rPr>
        <w:t>Rewetta</w:t>
      </w:r>
      <w:proofErr w:type="spellEnd"/>
      <w:r>
        <w:rPr>
          <w:rFonts w:ascii="Arial" w:hAnsi="Arial" w:cs="Arial"/>
          <w:sz w:val="20"/>
          <w:szCs w:val="20"/>
          <w:lang w:val="fr-FR"/>
        </w:rPr>
        <w:t>® recyclable et auto</w:t>
      </w:r>
      <w:r w:rsidR="00684FEE">
        <w:rPr>
          <w:rFonts w:ascii="Arial" w:hAnsi="Arial" w:cs="Arial"/>
          <w:sz w:val="20"/>
          <w:szCs w:val="20"/>
          <w:lang w:val="fr-FR"/>
        </w:rPr>
        <w:t xml:space="preserve">-humidifiant </w:t>
      </w:r>
      <w:r>
        <w:rPr>
          <w:rFonts w:ascii="Arial" w:hAnsi="Arial" w:cs="Arial"/>
          <w:sz w:val="20"/>
          <w:szCs w:val="20"/>
          <w:lang w:val="fr-FR"/>
        </w:rPr>
        <w:t xml:space="preserve">qui permet de proposer un jeu rapide et professionnel tout en prévenant la forte consommation d’eau liée à l’arrosage du terrain de jeu. Au lieu de cela, un film composé de gouttelettes d’eau est immédiatement libéré au moment de frapper ou de faire tourner la balle afin que les joueurs puissent contrôler la balle sur le terrain. À défaut de mouiller ou d’arroser l’intégralité du terrain, </w:t>
      </w:r>
      <w:proofErr w:type="spellStart"/>
      <w:r>
        <w:rPr>
          <w:rFonts w:ascii="Arial" w:hAnsi="Arial" w:cs="Arial"/>
          <w:sz w:val="20"/>
          <w:szCs w:val="20"/>
          <w:lang w:val="fr-FR"/>
        </w:rPr>
        <w:t>MakinH</w:t>
      </w:r>
      <w:proofErr w:type="spellEnd"/>
      <w:r>
        <w:rPr>
          <w:rFonts w:ascii="Arial" w:hAnsi="Arial" w:cs="Arial"/>
          <w:sz w:val="20"/>
          <w:szCs w:val="20"/>
          <w:lang w:val="fr-FR"/>
        </w:rPr>
        <w:t xml:space="preserve">, avec sa balle </w:t>
      </w:r>
      <w:bookmarkStart w:id="2" w:name="_Hlk146786019"/>
      <w:proofErr w:type="spellStart"/>
      <w:r>
        <w:rPr>
          <w:rFonts w:ascii="Arial" w:hAnsi="Arial" w:cs="Arial"/>
          <w:sz w:val="20"/>
          <w:szCs w:val="20"/>
          <w:lang w:val="fr-FR"/>
        </w:rPr>
        <w:t>Rewetta</w:t>
      </w:r>
      <w:proofErr w:type="spellEnd"/>
      <w:r>
        <w:rPr>
          <w:rFonts w:ascii="Arial" w:hAnsi="Arial" w:cs="Arial"/>
          <w:sz w:val="20"/>
          <w:szCs w:val="20"/>
          <w:lang w:val="fr-FR"/>
        </w:rPr>
        <w:t>®</w:t>
      </w:r>
      <w:bookmarkEnd w:id="2"/>
      <w:r>
        <w:rPr>
          <w:rFonts w:ascii="Arial" w:hAnsi="Arial" w:cs="Arial"/>
          <w:sz w:val="20"/>
          <w:szCs w:val="20"/>
          <w:lang w:val="fr-FR"/>
        </w:rPr>
        <w:t xml:space="preserve">, apporte une quantité minimale d’eau sur la surface de la balle et non sur l’ensemble du terrain. Seuls quelques litres d’eau sont par conséquent nécessaires dans le cadre de plusieurs sessions d’entraînement de hockey ou lors d’une journée de compétition. </w:t>
      </w:r>
      <w:proofErr w:type="spellStart"/>
      <w:r>
        <w:rPr>
          <w:rFonts w:ascii="Arial" w:hAnsi="Arial" w:cs="Arial"/>
          <w:sz w:val="20"/>
          <w:szCs w:val="20"/>
          <w:lang w:val="fr-FR"/>
        </w:rPr>
        <w:t>MakinH</w:t>
      </w:r>
      <w:proofErr w:type="spellEnd"/>
      <w:r>
        <w:rPr>
          <w:rFonts w:ascii="Arial" w:hAnsi="Arial" w:cs="Arial"/>
          <w:sz w:val="20"/>
          <w:szCs w:val="20"/>
          <w:lang w:val="fr-FR"/>
        </w:rPr>
        <w:t xml:space="preserve"> se rapproche donc de l’objectif que l’entreprise s’est fixé, comme l’explique le PDG de </w:t>
      </w:r>
      <w:proofErr w:type="spellStart"/>
      <w:r>
        <w:rPr>
          <w:rFonts w:ascii="Arial" w:hAnsi="Arial" w:cs="Arial"/>
          <w:sz w:val="20"/>
          <w:szCs w:val="20"/>
          <w:lang w:val="fr-FR"/>
        </w:rPr>
        <w:t>MakinH</w:t>
      </w:r>
      <w:proofErr w:type="spellEnd"/>
      <w:r>
        <w:rPr>
          <w:rFonts w:ascii="Arial" w:hAnsi="Arial" w:cs="Arial"/>
          <w:sz w:val="20"/>
          <w:szCs w:val="20"/>
          <w:lang w:val="fr-FR"/>
        </w:rPr>
        <w:t>, Veerle Balcaen : « Grâce aux avancées technologiques, il est possible que le hockey devienne un sport écoresponsable qui ne recourt plus à l’arrosage des terrains ».</w:t>
      </w:r>
    </w:p>
    <w:p w14:paraId="530D05CB" w14:textId="77777777" w:rsidR="0057234B" w:rsidRPr="00684FEE" w:rsidRDefault="0057234B" w:rsidP="0057234B">
      <w:pPr>
        <w:pStyle w:val="POLCopy"/>
        <w:spacing w:line="260" w:lineRule="atLeast"/>
        <w:jc w:val="both"/>
        <w:rPr>
          <w:rFonts w:ascii="Arial" w:hAnsi="Arial" w:cs="Arial"/>
          <w:bCs/>
          <w:sz w:val="20"/>
          <w:szCs w:val="20"/>
          <w:lang w:val="fr-FR"/>
        </w:rPr>
      </w:pPr>
    </w:p>
    <w:p w14:paraId="7D81AF4C" w14:textId="4CE3DCD4" w:rsidR="0057234B" w:rsidRPr="00684FEE" w:rsidRDefault="0057234B" w:rsidP="00D60F7A">
      <w:pPr>
        <w:pStyle w:val="POLCopy"/>
        <w:spacing w:line="260" w:lineRule="atLeast"/>
        <w:jc w:val="both"/>
        <w:rPr>
          <w:rFonts w:ascii="Arial" w:hAnsi="Arial" w:cs="Arial"/>
          <w:bCs/>
          <w:sz w:val="20"/>
          <w:szCs w:val="20"/>
          <w:lang w:val="fr-FR"/>
        </w:rPr>
      </w:pPr>
      <w:r>
        <w:rPr>
          <w:rFonts w:ascii="Arial" w:hAnsi="Arial" w:cs="Arial"/>
          <w:sz w:val="20"/>
          <w:szCs w:val="20"/>
          <w:lang w:val="fr-FR"/>
        </w:rPr>
        <w:t>Les deux partenaires s’engagent à optimiser leurs propres produits dédiés à la pratique du hockey en prenant en compte les spécifications de la catégorie innovation de la FIH en matière de terrains non arrosés ou non mouillés. Dans ce contexte, les deux protagonistes s’échangeront des informations et des échantillons de leurs produits afin de valoriser la combinaison des deux articles et de mettre au point des optimisations supplémentaires dans l’intérêt de la communauté du hockey. Le premier système de gazon de hockey sans arrosage et la balle de hockey auto</w:t>
      </w:r>
      <w:r w:rsidR="00684FEE">
        <w:rPr>
          <w:rFonts w:ascii="Arial" w:hAnsi="Arial" w:cs="Arial"/>
          <w:sz w:val="20"/>
          <w:szCs w:val="20"/>
          <w:lang w:val="fr-FR"/>
        </w:rPr>
        <w:t>-humidifiant</w:t>
      </w:r>
      <w:r>
        <w:rPr>
          <w:rFonts w:ascii="Arial" w:hAnsi="Arial" w:cs="Arial"/>
          <w:sz w:val="20"/>
          <w:szCs w:val="20"/>
          <w:lang w:val="fr-FR"/>
        </w:rPr>
        <w:t xml:space="preserve"> </w:t>
      </w:r>
      <w:proofErr w:type="spellStart"/>
      <w:r>
        <w:rPr>
          <w:rFonts w:ascii="Arial" w:hAnsi="Arial" w:cs="Arial"/>
          <w:sz w:val="20"/>
          <w:szCs w:val="20"/>
          <w:lang w:val="fr-FR"/>
        </w:rPr>
        <w:t>Rewetta</w:t>
      </w:r>
      <w:proofErr w:type="spellEnd"/>
      <w:r>
        <w:rPr>
          <w:rFonts w:ascii="Arial" w:hAnsi="Arial" w:cs="Arial"/>
          <w:sz w:val="20"/>
          <w:szCs w:val="20"/>
          <w:lang w:val="fr-FR"/>
        </w:rPr>
        <w:t xml:space="preserve">® de </w:t>
      </w:r>
      <w:proofErr w:type="spellStart"/>
      <w:r>
        <w:rPr>
          <w:rFonts w:ascii="Arial" w:hAnsi="Arial" w:cs="Arial"/>
          <w:sz w:val="20"/>
          <w:szCs w:val="20"/>
          <w:lang w:val="fr-FR"/>
        </w:rPr>
        <w:t>MakinH</w:t>
      </w:r>
      <w:proofErr w:type="spellEnd"/>
      <w:r>
        <w:rPr>
          <w:rFonts w:ascii="Arial" w:hAnsi="Arial" w:cs="Arial"/>
          <w:sz w:val="20"/>
          <w:szCs w:val="20"/>
          <w:lang w:val="fr-FR"/>
        </w:rPr>
        <w:t xml:space="preserve"> représentent les piliers parfaits sur lesquels peut se construire le partenariat. Friedemann Söll, Chief Product </w:t>
      </w:r>
      <w:proofErr w:type="spellStart"/>
      <w:r>
        <w:rPr>
          <w:rFonts w:ascii="Arial" w:hAnsi="Arial" w:cs="Arial"/>
          <w:sz w:val="20"/>
          <w:szCs w:val="20"/>
          <w:lang w:val="fr-FR"/>
        </w:rPr>
        <w:t>Officer</w:t>
      </w:r>
      <w:proofErr w:type="spellEnd"/>
      <w:r>
        <w:rPr>
          <w:rFonts w:ascii="Arial" w:hAnsi="Arial" w:cs="Arial"/>
          <w:sz w:val="20"/>
          <w:szCs w:val="20"/>
          <w:lang w:val="fr-FR"/>
        </w:rPr>
        <w:t xml:space="preserve"> Sport Group Global, affirme : « Un lien novateur entre la technologie de la balle et du gazon est nécessaire afin de faire du hockey un sport vraiment écoresponsable. Notre objectif consiste à proposer un hockey durable, professionnel et économique ».</w:t>
      </w:r>
    </w:p>
    <w:p w14:paraId="7564AEBE" w14:textId="77777777" w:rsidR="0057234B" w:rsidRPr="00684FEE" w:rsidRDefault="0057234B" w:rsidP="0057234B">
      <w:pPr>
        <w:pStyle w:val="POLCopy"/>
        <w:spacing w:line="260" w:lineRule="atLeast"/>
        <w:jc w:val="both"/>
        <w:rPr>
          <w:rFonts w:ascii="Arial" w:hAnsi="Arial" w:cs="Arial"/>
          <w:bCs/>
          <w:sz w:val="20"/>
          <w:szCs w:val="20"/>
          <w:lang w:val="fr-FR"/>
        </w:rPr>
      </w:pPr>
    </w:p>
    <w:bookmarkEnd w:id="1"/>
    <w:p w14:paraId="7E375259" w14:textId="6DD5BBC4" w:rsidR="00E44BF0" w:rsidRPr="00684FEE" w:rsidRDefault="00BB66BA" w:rsidP="007C0C57">
      <w:pPr>
        <w:spacing w:line="260" w:lineRule="atLeast"/>
        <w:jc w:val="both"/>
        <w:rPr>
          <w:rFonts w:ascii="Arial" w:hAnsi="Arial" w:cs="Arial"/>
          <w:color w:val="000000"/>
          <w:spacing w:val="2"/>
          <w:sz w:val="20"/>
          <w:szCs w:val="20"/>
          <w:lang w:val="fr-FR"/>
        </w:rPr>
      </w:pPr>
      <w:r>
        <w:rPr>
          <w:rFonts w:ascii="Arial" w:hAnsi="Arial" w:cs="Arial"/>
          <w:color w:val="000000"/>
          <w:sz w:val="20"/>
          <w:szCs w:val="20"/>
          <w:lang w:val="fr-FR"/>
        </w:rPr>
        <w:t xml:space="preserve">Polytan expose ses solutions au salon FSB de 2023 qui se tiendra du 24 au 27 octobre dans le hall 10.2 au stand E011. C’est ici que vous pourrez également participer à la démonstration en direct de l’utilisation de la balle de hockey </w:t>
      </w:r>
      <w:proofErr w:type="spellStart"/>
      <w:r>
        <w:rPr>
          <w:rFonts w:ascii="Arial" w:hAnsi="Arial" w:cs="Arial"/>
          <w:color w:val="000000"/>
          <w:sz w:val="20"/>
          <w:szCs w:val="20"/>
          <w:lang w:val="fr-FR"/>
        </w:rPr>
        <w:t>Rewetta</w:t>
      </w:r>
      <w:proofErr w:type="spellEnd"/>
      <w:r>
        <w:rPr>
          <w:rFonts w:ascii="Arial" w:hAnsi="Arial" w:cs="Arial"/>
          <w:color w:val="000000"/>
          <w:sz w:val="20"/>
          <w:szCs w:val="20"/>
          <w:lang w:val="fr-FR"/>
        </w:rPr>
        <w:t xml:space="preserve">® sur le gazon olympique Poligras Paris GT zero, le 26 octobre 2023 à 14 heures. </w:t>
      </w:r>
      <w:proofErr w:type="spellStart"/>
      <w:r>
        <w:rPr>
          <w:rFonts w:ascii="Arial" w:hAnsi="Arial" w:cs="Arial"/>
          <w:color w:val="000000"/>
          <w:sz w:val="20"/>
          <w:szCs w:val="20"/>
          <w:lang w:val="fr-FR"/>
        </w:rPr>
        <w:t>MakinH</w:t>
      </w:r>
      <w:proofErr w:type="spellEnd"/>
      <w:r>
        <w:rPr>
          <w:rFonts w:ascii="Arial" w:hAnsi="Arial" w:cs="Arial"/>
          <w:color w:val="000000"/>
          <w:sz w:val="20"/>
          <w:szCs w:val="20"/>
          <w:lang w:val="fr-FR"/>
        </w:rPr>
        <w:t xml:space="preserve"> prendra également part au FSB en tant qu’exposant et présentera ses innovations dans le hall 10.2 au stand B020-C021 (ESTC).</w:t>
      </w:r>
    </w:p>
    <w:p w14:paraId="0478E73F" w14:textId="77777777" w:rsidR="00BB66BA" w:rsidRPr="00684FEE" w:rsidRDefault="00BB66BA" w:rsidP="004A2FCA">
      <w:pPr>
        <w:pStyle w:val="POLCopy"/>
        <w:spacing w:line="260" w:lineRule="atLeast"/>
        <w:rPr>
          <w:rFonts w:ascii="Arial" w:hAnsi="Arial" w:cs="Arial"/>
          <w:b/>
          <w:bCs/>
          <w:sz w:val="20"/>
          <w:szCs w:val="20"/>
          <w:lang w:val="fr-FR"/>
        </w:rPr>
      </w:pPr>
    </w:p>
    <w:p w14:paraId="7E6E4264" w14:textId="77777777" w:rsidR="007C0C57" w:rsidRPr="00684FEE" w:rsidRDefault="007C0C57">
      <w:pPr>
        <w:rPr>
          <w:rFonts w:ascii="Arial" w:hAnsi="Arial" w:cs="Arial"/>
          <w:b/>
          <w:bCs/>
          <w:color w:val="000000"/>
          <w:spacing w:val="2"/>
          <w:sz w:val="20"/>
          <w:szCs w:val="20"/>
          <w:lang w:val="fr-FR"/>
        </w:rPr>
      </w:pPr>
      <w:r>
        <w:rPr>
          <w:rFonts w:ascii="Arial" w:hAnsi="Arial" w:cs="Arial"/>
          <w:b/>
          <w:bCs/>
          <w:sz w:val="20"/>
          <w:szCs w:val="20"/>
          <w:lang w:val="fr-FR"/>
        </w:rPr>
        <w:br w:type="page"/>
      </w:r>
    </w:p>
    <w:p w14:paraId="52A6146C" w14:textId="4B0E4B5E" w:rsidR="0077426D" w:rsidRPr="00593BD1" w:rsidRDefault="003062AE" w:rsidP="004A2FCA">
      <w:pPr>
        <w:pStyle w:val="POLCopy"/>
        <w:spacing w:line="260" w:lineRule="atLeast"/>
        <w:rPr>
          <w:rFonts w:ascii="Arial" w:hAnsi="Arial" w:cs="Arial"/>
          <w:b/>
          <w:bCs/>
          <w:sz w:val="20"/>
          <w:szCs w:val="20"/>
        </w:rPr>
      </w:pPr>
      <w:r>
        <w:rPr>
          <w:rFonts w:ascii="Arial" w:hAnsi="Arial" w:cs="Arial"/>
          <w:b/>
          <w:bCs/>
          <w:sz w:val="20"/>
          <w:szCs w:val="20"/>
          <w:lang w:val="fr-FR"/>
        </w:rPr>
        <w:lastRenderedPageBreak/>
        <w:t>Photos</w:t>
      </w:r>
    </w:p>
    <w:p w14:paraId="5F71E812" w14:textId="77777777" w:rsidR="0066264E" w:rsidRDefault="0066264E" w:rsidP="00917312">
      <w:pPr>
        <w:rPr>
          <w:rFonts w:ascii="Arial" w:hAnsi="Arial" w:cs="Arial"/>
          <w:b/>
          <w:bCs/>
          <w:color w:val="000000"/>
          <w:spacing w:val="2"/>
          <w:sz w:val="20"/>
          <w:szCs w:val="20"/>
        </w:rPr>
      </w:pPr>
      <w:bookmarkStart w:id="3" w:name="_Hlk133567112"/>
    </w:p>
    <w:p w14:paraId="567D22AB" w14:textId="58EB8C4A" w:rsidR="00917312" w:rsidRDefault="00091F34" w:rsidP="0066264E">
      <w:pPr>
        <w:spacing w:after="40"/>
        <w:rPr>
          <w:rFonts w:ascii="Arial" w:hAnsi="Arial" w:cs="Arial"/>
          <w:b/>
          <w:bCs/>
          <w:color w:val="000000"/>
          <w:spacing w:val="2"/>
          <w:sz w:val="20"/>
          <w:szCs w:val="20"/>
        </w:rPr>
      </w:pPr>
      <w:r>
        <w:rPr>
          <w:rFonts w:ascii="Arial" w:hAnsi="Arial" w:cs="Arial"/>
          <w:b/>
          <w:bCs/>
          <w:color w:val="000000"/>
          <w:sz w:val="20"/>
          <w:szCs w:val="20"/>
          <w:lang w:val="fr-FR"/>
        </w:rPr>
        <w:t>Polytan FSB</w:t>
      </w:r>
    </w:p>
    <w:p w14:paraId="2218CAD8" w14:textId="77777777" w:rsidR="00E2267C" w:rsidRPr="0036039D" w:rsidRDefault="00E2267C" w:rsidP="0066264E">
      <w:pPr>
        <w:spacing w:after="40"/>
        <w:rPr>
          <w:rFonts w:ascii="Arial" w:hAnsi="Arial" w:cs="Arial"/>
          <w:b/>
          <w:bCs/>
          <w:color w:val="000000"/>
          <w:spacing w:val="2"/>
          <w:sz w:val="20"/>
          <w:szCs w:val="20"/>
        </w:rPr>
      </w:pPr>
    </w:p>
    <w:bookmarkEnd w:id="3"/>
    <w:p w14:paraId="5B5E8AA2" w14:textId="0AABCFA4" w:rsidR="000060E6" w:rsidRPr="0036039D" w:rsidRDefault="00E6054F" w:rsidP="00E2267C">
      <w:pPr>
        <w:pStyle w:val="POLCopy"/>
        <w:spacing w:line="260" w:lineRule="atLeast"/>
        <w:rPr>
          <w:rFonts w:ascii="Arial" w:hAnsi="Arial" w:cs="Arial"/>
          <w:sz w:val="20"/>
          <w:szCs w:val="20"/>
        </w:rPr>
      </w:pPr>
      <w:r>
        <w:rPr>
          <w:rFonts w:ascii="Arial" w:hAnsi="Arial" w:cs="Arial"/>
          <w:noProof/>
          <w:sz w:val="20"/>
          <w:szCs w:val="20"/>
          <w:lang w:val="fr-FR"/>
        </w:rPr>
        <w:drawing>
          <wp:inline distT="0" distB="0" distL="0" distR="0" wp14:anchorId="7AE0843B" wp14:editId="31C411FD">
            <wp:extent cx="3894668" cy="2190750"/>
            <wp:effectExtent l="0" t="0" r="0" b="0"/>
            <wp:docPr id="1269463415" name="Grafik 1269463415">
              <a:extLst xmlns:a="http://schemas.openxmlformats.org/drawingml/2006/main">
                <a:ext uri="{FF2B5EF4-FFF2-40B4-BE49-F238E27FC236}">
                  <a16:creationId xmlns:a16="http://schemas.microsoft.com/office/drawing/2014/main" id="{6F3785AD-1431-11B7-02F0-DF662CE56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63415" name="Grafik 1269463415">
                      <a:extLst>
                        <a:ext uri="{FF2B5EF4-FFF2-40B4-BE49-F238E27FC236}">
                          <a16:creationId xmlns:a16="http://schemas.microsoft.com/office/drawing/2014/main" id="{6F3785AD-1431-11B7-02F0-DF662CE5619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639" cy="2196921"/>
                    </a:xfrm>
                    <a:prstGeom prst="rect">
                      <a:avLst/>
                    </a:prstGeom>
                  </pic:spPr>
                </pic:pic>
              </a:graphicData>
            </a:graphic>
          </wp:inline>
        </w:drawing>
      </w:r>
    </w:p>
    <w:p w14:paraId="1E6482AB" w14:textId="2F2FDBC4" w:rsidR="000A2DD5" w:rsidRPr="00684FEE" w:rsidRDefault="00D96591" w:rsidP="0066264E">
      <w:pPr>
        <w:pStyle w:val="POLCopy"/>
        <w:spacing w:line="260" w:lineRule="atLeast"/>
        <w:rPr>
          <w:rFonts w:ascii="Arial" w:hAnsi="Arial" w:cs="Arial"/>
          <w:sz w:val="20"/>
          <w:szCs w:val="20"/>
          <w:lang w:val="fr-FR"/>
        </w:rPr>
      </w:pPr>
      <w:r>
        <w:rPr>
          <w:rFonts w:ascii="Arial" w:hAnsi="Arial" w:cs="Arial"/>
          <w:sz w:val="20"/>
          <w:szCs w:val="20"/>
          <w:lang w:val="fr-FR"/>
        </w:rPr>
        <w:t>Rendu provisoire du stand au salon FSB de cette année. Le sol du stand est constitué du Poligras Paris GT climatiquement neutre.</w:t>
      </w:r>
    </w:p>
    <w:p w14:paraId="5F0B240F" w14:textId="77777777" w:rsidR="00684FEE" w:rsidRDefault="00684FEE" w:rsidP="0066264E">
      <w:pPr>
        <w:pStyle w:val="POLCopy"/>
        <w:spacing w:before="40" w:line="260" w:lineRule="atLeast"/>
        <w:rPr>
          <w:rFonts w:ascii="Arial" w:hAnsi="Arial" w:cs="Arial"/>
          <w:sz w:val="20"/>
          <w:szCs w:val="20"/>
          <w:lang w:val="fr-FR"/>
        </w:rPr>
      </w:pPr>
    </w:p>
    <w:p w14:paraId="4C51FB5F" w14:textId="67C3D68F" w:rsidR="007C0C57" w:rsidRDefault="007C0C57" w:rsidP="0066264E">
      <w:pPr>
        <w:pStyle w:val="POLCopy"/>
        <w:spacing w:before="40" w:line="260" w:lineRule="atLeast"/>
        <w:rPr>
          <w:rFonts w:ascii="Arial" w:hAnsi="Arial" w:cs="Arial"/>
          <w:sz w:val="20"/>
          <w:szCs w:val="20"/>
        </w:rPr>
      </w:pPr>
      <w:r>
        <w:rPr>
          <w:rFonts w:ascii="Arial" w:hAnsi="Arial" w:cs="Arial"/>
          <w:sz w:val="20"/>
          <w:szCs w:val="20"/>
          <w:lang w:val="fr-FR"/>
        </w:rPr>
        <w:t>Photo : Polytan</w:t>
      </w:r>
    </w:p>
    <w:p w14:paraId="400C093A" w14:textId="77777777" w:rsidR="00E2267C" w:rsidRDefault="00E2267C" w:rsidP="0066264E">
      <w:pPr>
        <w:pStyle w:val="POLCopy"/>
        <w:spacing w:before="40" w:line="260" w:lineRule="atLeast"/>
        <w:rPr>
          <w:rFonts w:ascii="Arial" w:hAnsi="Arial" w:cs="Arial"/>
          <w:sz w:val="20"/>
          <w:szCs w:val="20"/>
        </w:rPr>
      </w:pPr>
    </w:p>
    <w:p w14:paraId="7C731196" w14:textId="2497DA56" w:rsidR="007F140A" w:rsidRPr="00E2267C" w:rsidRDefault="007F140A" w:rsidP="0066264E">
      <w:pPr>
        <w:pStyle w:val="POLCopy"/>
        <w:spacing w:before="40" w:line="260" w:lineRule="atLeast"/>
        <w:rPr>
          <w:rFonts w:ascii="Arial" w:hAnsi="Arial" w:cs="Arial"/>
          <w:b/>
          <w:bCs/>
          <w:color w:val="auto"/>
          <w:sz w:val="20"/>
          <w:szCs w:val="20"/>
        </w:rPr>
      </w:pPr>
      <w:proofErr w:type="spellStart"/>
      <w:r>
        <w:rPr>
          <w:rFonts w:ascii="Arial" w:hAnsi="Arial" w:cs="Arial"/>
          <w:b/>
          <w:bCs/>
          <w:color w:val="auto"/>
          <w:sz w:val="20"/>
          <w:szCs w:val="20"/>
          <w:lang w:val="fr-FR"/>
        </w:rPr>
        <w:t>MakinH</w:t>
      </w:r>
      <w:proofErr w:type="spellEnd"/>
      <w:r>
        <w:rPr>
          <w:rFonts w:ascii="Arial" w:hAnsi="Arial" w:cs="Arial"/>
          <w:b/>
          <w:bCs/>
          <w:color w:val="auto"/>
          <w:sz w:val="20"/>
          <w:szCs w:val="20"/>
          <w:lang w:val="fr-FR"/>
        </w:rPr>
        <w:t xml:space="preserve"> FSB</w:t>
      </w:r>
    </w:p>
    <w:p w14:paraId="709FD8FA" w14:textId="2B1D86A1" w:rsidR="0066264E" w:rsidRDefault="0066264E" w:rsidP="0066264E">
      <w:pPr>
        <w:pStyle w:val="POLCopy"/>
        <w:spacing w:line="260" w:lineRule="atLeast"/>
        <w:jc w:val="center"/>
        <w:rPr>
          <w:rFonts w:ascii="Arial" w:hAnsi="Arial" w:cs="Arial"/>
          <w:b/>
          <w:bCs/>
          <w:color w:val="auto"/>
          <w:sz w:val="20"/>
          <w:szCs w:val="20"/>
        </w:rPr>
      </w:pPr>
    </w:p>
    <w:p w14:paraId="04164B5A" w14:textId="749713AC" w:rsidR="00E2267C" w:rsidRPr="007F140A" w:rsidRDefault="00E2267C" w:rsidP="00E2267C">
      <w:pPr>
        <w:pStyle w:val="POLCopy"/>
        <w:spacing w:line="260" w:lineRule="atLeast"/>
        <w:rPr>
          <w:rFonts w:ascii="Arial" w:hAnsi="Arial" w:cs="Arial"/>
          <w:b/>
          <w:bCs/>
          <w:color w:val="auto"/>
          <w:sz w:val="20"/>
          <w:szCs w:val="20"/>
        </w:rPr>
      </w:pPr>
      <w:r>
        <w:rPr>
          <w:rFonts w:ascii="Arial" w:hAnsi="Arial" w:cs="Arial"/>
          <w:b/>
          <w:bCs/>
          <w:noProof/>
          <w:color w:val="auto"/>
          <w:sz w:val="20"/>
          <w:szCs w:val="20"/>
          <w:lang w:val="fr-FR"/>
        </w:rPr>
        <w:drawing>
          <wp:inline distT="0" distB="0" distL="0" distR="0" wp14:anchorId="62DAB1E2" wp14:editId="3C3EF443">
            <wp:extent cx="3891389" cy="2188493"/>
            <wp:effectExtent l="0" t="0" r="0" b="2540"/>
            <wp:docPr id="215761585"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1585" name="Grafik 1" descr="Ein Bild, das Text, Screenshot, Desig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7795" cy="2192095"/>
                    </a:xfrm>
                    <a:prstGeom prst="rect">
                      <a:avLst/>
                    </a:prstGeom>
                  </pic:spPr>
                </pic:pic>
              </a:graphicData>
            </a:graphic>
          </wp:inline>
        </w:drawing>
      </w:r>
    </w:p>
    <w:p w14:paraId="3FEA9458" w14:textId="558C5E87" w:rsidR="007F140A" w:rsidRPr="00684FEE" w:rsidRDefault="007442E8" w:rsidP="0059110E">
      <w:pPr>
        <w:pStyle w:val="POLCopy"/>
        <w:spacing w:line="260" w:lineRule="atLeast"/>
        <w:rPr>
          <w:rFonts w:ascii="Arial" w:hAnsi="Arial" w:cs="Arial"/>
          <w:color w:val="auto"/>
          <w:sz w:val="20"/>
          <w:szCs w:val="20"/>
          <w:lang w:val="fr-FR"/>
        </w:rPr>
      </w:pPr>
      <w:r>
        <w:rPr>
          <w:rFonts w:ascii="Arial" w:hAnsi="Arial" w:cs="Arial"/>
          <w:color w:val="auto"/>
          <w:sz w:val="20"/>
          <w:szCs w:val="20"/>
          <w:lang w:val="fr-FR"/>
        </w:rPr>
        <w:t xml:space="preserve">Rendu provisoire du stand au salon FSB de cette année. Vous pourrez découvrir au stand la balle de hockey </w:t>
      </w:r>
      <w:proofErr w:type="spellStart"/>
      <w:r>
        <w:rPr>
          <w:rFonts w:ascii="Arial" w:hAnsi="Arial" w:cs="Arial"/>
          <w:color w:val="auto"/>
          <w:sz w:val="20"/>
          <w:szCs w:val="20"/>
          <w:lang w:val="fr-FR"/>
        </w:rPr>
        <w:t>Rewetta</w:t>
      </w:r>
      <w:proofErr w:type="spellEnd"/>
      <w:r>
        <w:rPr>
          <w:rFonts w:ascii="Arial" w:hAnsi="Arial" w:cs="Arial"/>
          <w:color w:val="auto"/>
          <w:sz w:val="20"/>
          <w:szCs w:val="20"/>
          <w:lang w:val="fr-FR"/>
        </w:rPr>
        <w:t>® auto</w:t>
      </w:r>
      <w:r w:rsidR="00684FEE">
        <w:rPr>
          <w:rFonts w:ascii="Arial" w:hAnsi="Arial" w:cs="Arial"/>
          <w:sz w:val="20"/>
          <w:szCs w:val="20"/>
          <w:lang w:val="fr-FR"/>
        </w:rPr>
        <w:t>-humidifiant</w:t>
      </w:r>
      <w:r>
        <w:rPr>
          <w:rFonts w:ascii="Arial" w:hAnsi="Arial" w:cs="Arial"/>
          <w:color w:val="auto"/>
          <w:sz w:val="20"/>
          <w:szCs w:val="20"/>
          <w:lang w:val="fr-FR"/>
        </w:rPr>
        <w:t xml:space="preserve"> et recyclable, et son récipient.</w:t>
      </w:r>
    </w:p>
    <w:p w14:paraId="35DF886B" w14:textId="77777777" w:rsidR="007F140A" w:rsidRPr="00684FEE" w:rsidRDefault="007F140A" w:rsidP="0059110E">
      <w:pPr>
        <w:pStyle w:val="POLCopy"/>
        <w:spacing w:line="260" w:lineRule="atLeast"/>
        <w:rPr>
          <w:rFonts w:ascii="Arial" w:hAnsi="Arial" w:cs="Arial"/>
          <w:sz w:val="20"/>
          <w:szCs w:val="20"/>
          <w:lang w:val="fr-FR"/>
        </w:rPr>
      </w:pPr>
    </w:p>
    <w:p w14:paraId="52FF1865" w14:textId="6AAECCB4" w:rsidR="00E6054F" w:rsidRPr="000E2D6A" w:rsidRDefault="008F7E80" w:rsidP="00E2267C">
      <w:pPr>
        <w:pStyle w:val="POLCopy"/>
        <w:spacing w:line="260" w:lineRule="atLeast"/>
        <w:rPr>
          <w:rFonts w:ascii="Arial" w:hAnsi="Arial" w:cs="Arial"/>
          <w:sz w:val="20"/>
          <w:szCs w:val="20"/>
        </w:rPr>
      </w:pPr>
      <w:r>
        <w:rPr>
          <w:noProof/>
          <w:lang w:val="fr-FR"/>
        </w:rPr>
        <w:lastRenderedPageBreak/>
        <w:drawing>
          <wp:inline distT="0" distB="0" distL="0" distR="0" wp14:anchorId="58389116" wp14:editId="61812061">
            <wp:extent cx="3741420" cy="2512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752917" cy="2520578"/>
                    </a:xfrm>
                    <a:prstGeom prst="rect">
                      <a:avLst/>
                    </a:prstGeom>
                    <a:noFill/>
                    <a:ln>
                      <a:noFill/>
                    </a:ln>
                    <a:extLst>
                      <a:ext uri="{53640926-AAD7-44D8-BBD7-CCE9431645EC}">
                        <a14:shadowObscured xmlns:a14="http://schemas.microsoft.com/office/drawing/2010/main"/>
                      </a:ext>
                    </a:extLst>
                  </pic:spPr>
                </pic:pic>
              </a:graphicData>
            </a:graphic>
          </wp:inline>
        </w:drawing>
      </w:r>
    </w:p>
    <w:p w14:paraId="6784DEC0" w14:textId="67DD7EF3" w:rsidR="005D1882" w:rsidRPr="00684FEE" w:rsidRDefault="00EB0A28" w:rsidP="0059110E">
      <w:pPr>
        <w:pStyle w:val="POLCopy"/>
        <w:spacing w:line="260" w:lineRule="atLeast"/>
        <w:rPr>
          <w:rFonts w:ascii="Arial" w:hAnsi="Arial" w:cs="Arial"/>
          <w:sz w:val="20"/>
          <w:szCs w:val="20"/>
          <w:lang w:val="fr-FR"/>
        </w:rPr>
      </w:pPr>
      <w:r>
        <w:rPr>
          <w:rFonts w:ascii="Arial" w:hAnsi="Arial" w:cs="Arial"/>
          <w:sz w:val="20"/>
          <w:szCs w:val="20"/>
          <w:lang w:val="fr-FR"/>
        </w:rPr>
        <w:t xml:space="preserve">La balle de hockey </w:t>
      </w:r>
      <w:proofErr w:type="spellStart"/>
      <w:r>
        <w:rPr>
          <w:rFonts w:ascii="Arial" w:hAnsi="Arial" w:cs="Arial"/>
          <w:sz w:val="20"/>
          <w:szCs w:val="20"/>
          <w:lang w:val="fr-FR"/>
        </w:rPr>
        <w:t>Rewetta</w:t>
      </w:r>
      <w:proofErr w:type="spellEnd"/>
      <w:r>
        <w:rPr>
          <w:rFonts w:ascii="Arial" w:hAnsi="Arial" w:cs="Arial"/>
          <w:sz w:val="20"/>
          <w:szCs w:val="20"/>
          <w:lang w:val="fr-FR"/>
        </w:rPr>
        <w:t>® auto</w:t>
      </w:r>
      <w:r w:rsidR="00684FEE">
        <w:rPr>
          <w:rFonts w:ascii="Arial" w:hAnsi="Arial" w:cs="Arial"/>
          <w:sz w:val="20"/>
          <w:szCs w:val="20"/>
          <w:lang w:val="fr-FR"/>
        </w:rPr>
        <w:t>-humidifiant</w:t>
      </w:r>
      <w:r>
        <w:rPr>
          <w:rFonts w:ascii="Arial" w:hAnsi="Arial" w:cs="Arial"/>
          <w:sz w:val="20"/>
          <w:szCs w:val="20"/>
          <w:lang w:val="fr-FR"/>
        </w:rPr>
        <w:t xml:space="preserve"> favorise un jeu rapide et précis, même sur des gazons non arrosés.</w:t>
      </w:r>
    </w:p>
    <w:p w14:paraId="04085C47" w14:textId="77777777" w:rsidR="007C0C57" w:rsidRPr="00684FEE" w:rsidRDefault="007C0C57" w:rsidP="0059110E">
      <w:pPr>
        <w:pStyle w:val="POLCopy"/>
        <w:spacing w:line="260" w:lineRule="atLeast"/>
        <w:rPr>
          <w:rFonts w:ascii="Arial" w:hAnsi="Arial" w:cs="Arial"/>
          <w:sz w:val="20"/>
          <w:szCs w:val="20"/>
          <w:lang w:val="fr-FR"/>
        </w:rPr>
      </w:pPr>
    </w:p>
    <w:p w14:paraId="6650C4B5" w14:textId="7FD435AC" w:rsidR="007C0C57" w:rsidRPr="00684FEE" w:rsidRDefault="007C0C57" w:rsidP="0059110E">
      <w:pPr>
        <w:pStyle w:val="POLCopy"/>
        <w:spacing w:line="260" w:lineRule="atLeast"/>
        <w:rPr>
          <w:rFonts w:ascii="Arial" w:hAnsi="Arial" w:cs="Arial"/>
          <w:sz w:val="20"/>
          <w:szCs w:val="20"/>
          <w:lang w:val="fr-FR"/>
        </w:rPr>
      </w:pPr>
      <w:r>
        <w:rPr>
          <w:rFonts w:ascii="Arial" w:hAnsi="Arial" w:cs="Arial"/>
          <w:sz w:val="20"/>
          <w:szCs w:val="20"/>
          <w:lang w:val="fr-FR"/>
        </w:rPr>
        <w:t xml:space="preserve">Photo : Polytan GmbH </w:t>
      </w:r>
      <w:r>
        <w:rPr>
          <w:rFonts w:ascii="Arial" w:hAnsi="Arial" w:cs="Arial"/>
          <w:color w:val="auto"/>
          <w:sz w:val="20"/>
          <w:szCs w:val="20"/>
          <w:lang w:val="fr-FR"/>
        </w:rPr>
        <w:t xml:space="preserve">et </w:t>
      </w:r>
      <w:proofErr w:type="spellStart"/>
      <w:r>
        <w:rPr>
          <w:rFonts w:ascii="Arial" w:hAnsi="Arial" w:cs="Arial"/>
          <w:color w:val="auto"/>
          <w:sz w:val="20"/>
          <w:szCs w:val="20"/>
          <w:lang w:val="fr-FR"/>
        </w:rPr>
        <w:t>MakinH</w:t>
      </w:r>
      <w:proofErr w:type="spellEnd"/>
      <w:r>
        <w:rPr>
          <w:rFonts w:ascii="Arial" w:hAnsi="Arial" w:cs="Arial"/>
          <w:color w:val="auto"/>
          <w:sz w:val="20"/>
          <w:szCs w:val="20"/>
          <w:lang w:val="fr-FR"/>
        </w:rPr>
        <w:t xml:space="preserve"> BV</w:t>
      </w:r>
    </w:p>
    <w:p w14:paraId="3EA31D7F" w14:textId="12AF6A74" w:rsidR="002267CD" w:rsidRPr="00684FEE" w:rsidRDefault="002267CD" w:rsidP="004A2FCA">
      <w:pPr>
        <w:pStyle w:val="POLCopy"/>
        <w:spacing w:line="260" w:lineRule="atLeast"/>
        <w:rPr>
          <w:rFonts w:ascii="Arial" w:hAnsi="Arial" w:cs="Arial"/>
          <w:b/>
          <w:bCs/>
          <w:sz w:val="18"/>
          <w:szCs w:val="18"/>
          <w:lang w:val="fr-FR"/>
        </w:rPr>
      </w:pPr>
    </w:p>
    <w:p w14:paraId="6E93AB65" w14:textId="77777777" w:rsidR="002267CD" w:rsidRPr="00684FEE" w:rsidRDefault="002267CD" w:rsidP="004A2FCA">
      <w:pPr>
        <w:pStyle w:val="POLCopy"/>
        <w:spacing w:line="260" w:lineRule="atLeast"/>
        <w:rPr>
          <w:rFonts w:ascii="Arial" w:hAnsi="Arial" w:cs="Arial"/>
          <w:b/>
          <w:bCs/>
          <w:sz w:val="18"/>
          <w:szCs w:val="18"/>
          <w:lang w:val="fr-FR"/>
        </w:rPr>
      </w:pPr>
    </w:p>
    <w:p w14:paraId="2C86D1C9" w14:textId="77777777" w:rsidR="004A2FCA" w:rsidRPr="00684FEE" w:rsidRDefault="004A2FCA" w:rsidP="004A2FCA">
      <w:pPr>
        <w:pStyle w:val="POLCopy"/>
        <w:spacing w:line="260" w:lineRule="atLeast"/>
        <w:rPr>
          <w:rFonts w:ascii="Arial" w:hAnsi="Arial" w:cs="Arial"/>
          <w:b/>
          <w:bCs/>
          <w:sz w:val="18"/>
          <w:szCs w:val="18"/>
          <w:lang w:val="fr-FR"/>
        </w:rPr>
      </w:pPr>
      <w:r>
        <w:rPr>
          <w:rFonts w:ascii="Arial" w:hAnsi="Arial" w:cs="Arial"/>
          <w:b/>
          <w:bCs/>
          <w:sz w:val="18"/>
          <w:szCs w:val="18"/>
          <w:lang w:val="fr-FR"/>
        </w:rPr>
        <w:t>À propos de Polytan :</w:t>
      </w:r>
    </w:p>
    <w:p w14:paraId="4B2AD1DA" w14:textId="38D6B3C1" w:rsidR="004A2FCA" w:rsidRPr="00684FEE" w:rsidRDefault="004A2FCA" w:rsidP="004A2FCA">
      <w:pPr>
        <w:pStyle w:val="POLCopy"/>
        <w:spacing w:line="260" w:lineRule="atLeast"/>
        <w:rPr>
          <w:rFonts w:ascii="Arial" w:hAnsi="Arial" w:cs="Arial"/>
          <w:sz w:val="18"/>
          <w:szCs w:val="18"/>
          <w:lang w:val="fr-FR"/>
        </w:rPr>
      </w:pPr>
    </w:p>
    <w:p w14:paraId="44C17D20" w14:textId="6D7E3F36" w:rsidR="004A2FCA" w:rsidRPr="00684FEE" w:rsidRDefault="004A2FCA" w:rsidP="004A2FCA">
      <w:pPr>
        <w:pStyle w:val="POLCopy"/>
        <w:spacing w:line="260" w:lineRule="atLeast"/>
        <w:jc w:val="both"/>
        <w:rPr>
          <w:rFonts w:ascii="Arial" w:hAnsi="Arial" w:cs="Arial"/>
          <w:sz w:val="18"/>
          <w:szCs w:val="18"/>
          <w:lang w:val="fr-FR"/>
        </w:rPr>
      </w:pPr>
      <w:r>
        <w:rPr>
          <w:rFonts w:ascii="Arial" w:hAnsi="Arial" w:cs="Arial"/>
          <w:sz w:val="18"/>
          <w:szCs w:val="18"/>
          <w:lang w:val="fr-FR"/>
        </w:rPr>
        <w:t xml:space="preserve">Préparer la surface parfaite pour le succès sportif. Voici l’ambition que poursuit Polytan depuis 1969 grâce à ses revêtements de sport </w:t>
      </w:r>
      <w:r w:rsidR="00733F6B">
        <w:rPr>
          <w:rFonts w:ascii="Arial" w:hAnsi="Arial" w:cs="Arial"/>
          <w:sz w:val="18"/>
          <w:szCs w:val="18"/>
          <w:lang w:val="fr-FR"/>
        </w:rPr>
        <w:t>en polyuréthane</w:t>
      </w:r>
      <w:r>
        <w:rPr>
          <w:rFonts w:ascii="Arial" w:hAnsi="Arial" w:cs="Arial"/>
          <w:sz w:val="18"/>
          <w:szCs w:val="18"/>
          <w:lang w:val="fr-FR"/>
        </w:rPr>
        <w:t xml:space="preserve"> et à ses systèmes </w:t>
      </w:r>
      <w:r w:rsidR="00733F6B">
        <w:rPr>
          <w:rFonts w:ascii="Arial" w:hAnsi="Arial" w:cs="Arial"/>
          <w:sz w:val="18"/>
          <w:szCs w:val="18"/>
          <w:lang w:val="fr-FR"/>
        </w:rPr>
        <w:t>en</w:t>
      </w:r>
      <w:r>
        <w:rPr>
          <w:rFonts w:ascii="Arial" w:hAnsi="Arial" w:cs="Arial"/>
          <w:sz w:val="18"/>
          <w:szCs w:val="18"/>
          <w:lang w:val="fr-FR"/>
        </w:rPr>
        <w:t xml:space="preserve"> gazon </w:t>
      </w:r>
      <w:r w:rsidR="00733F6B">
        <w:rPr>
          <w:rFonts w:ascii="Arial" w:hAnsi="Arial" w:cs="Arial"/>
          <w:sz w:val="18"/>
          <w:szCs w:val="18"/>
          <w:lang w:val="fr-FR"/>
        </w:rPr>
        <w:t>synthétique</w:t>
      </w:r>
      <w:r>
        <w:rPr>
          <w:rFonts w:ascii="Arial" w:hAnsi="Arial" w:cs="Arial"/>
          <w:sz w:val="18"/>
          <w:szCs w:val="18"/>
          <w:lang w:val="fr-FR"/>
        </w:rPr>
        <w:t>. Les thématiques de la durabilité et du respect de l’environnement ont également toujours été une priorité pour Polytan, qu’il s’agisse de l’utilisation de matières premières écologiques dans ses produits, des économies d’énergie dans ses processus de fabrication ou du recyclage des revêtements. Avec la devise « </w:t>
      </w:r>
      <w:proofErr w:type="spellStart"/>
      <w:r>
        <w:rPr>
          <w:rFonts w:ascii="Arial" w:hAnsi="Arial" w:cs="Arial"/>
          <w:sz w:val="18"/>
          <w:szCs w:val="18"/>
          <w:lang w:val="fr-FR"/>
        </w:rPr>
        <w:t>We</w:t>
      </w:r>
      <w:proofErr w:type="spellEnd"/>
      <w:r>
        <w:rPr>
          <w:rFonts w:ascii="Arial" w:hAnsi="Arial" w:cs="Arial"/>
          <w:sz w:val="18"/>
          <w:szCs w:val="18"/>
          <w:lang w:val="fr-FR"/>
        </w:rPr>
        <w:t xml:space="preserve"> </w:t>
      </w:r>
      <w:proofErr w:type="spellStart"/>
      <w:r>
        <w:rPr>
          <w:rFonts w:ascii="Arial" w:hAnsi="Arial" w:cs="Arial"/>
          <w:sz w:val="18"/>
          <w:szCs w:val="18"/>
          <w:lang w:val="fr-FR"/>
        </w:rPr>
        <w:t>make</w:t>
      </w:r>
      <w:proofErr w:type="spellEnd"/>
      <w:r>
        <w:rPr>
          <w:rFonts w:ascii="Arial" w:hAnsi="Arial" w:cs="Arial"/>
          <w:sz w:val="18"/>
          <w:szCs w:val="18"/>
          <w:lang w:val="fr-FR"/>
        </w:rPr>
        <w:t xml:space="preserve"> Sport. </w:t>
      </w:r>
      <w:proofErr w:type="spellStart"/>
      <w:r>
        <w:rPr>
          <w:rFonts w:ascii="Arial" w:hAnsi="Arial" w:cs="Arial"/>
          <w:sz w:val="18"/>
          <w:szCs w:val="18"/>
          <w:lang w:val="fr-FR"/>
        </w:rPr>
        <w:t>Greener</w:t>
      </w:r>
      <w:proofErr w:type="spellEnd"/>
      <w:r>
        <w:rPr>
          <w:rFonts w:ascii="Arial" w:hAnsi="Arial" w:cs="Arial"/>
          <w:sz w:val="18"/>
          <w:szCs w:val="18"/>
          <w:lang w:val="fr-FR"/>
        </w:rPr>
        <w:t xml:space="preserve">. », Polytan améliore continuellement et efficacement l’avenir des surfaces sportives. La gamme Green </w:t>
      </w:r>
      <w:proofErr w:type="spellStart"/>
      <w:r>
        <w:rPr>
          <w:rFonts w:ascii="Arial" w:hAnsi="Arial" w:cs="Arial"/>
          <w:sz w:val="18"/>
          <w:szCs w:val="18"/>
          <w:lang w:val="fr-FR"/>
        </w:rPr>
        <w:t>Technology</w:t>
      </w:r>
      <w:proofErr w:type="spellEnd"/>
      <w:r>
        <w:rPr>
          <w:rFonts w:ascii="Arial" w:hAnsi="Arial" w:cs="Arial"/>
          <w:sz w:val="18"/>
          <w:szCs w:val="18"/>
          <w:lang w:val="fr-FR"/>
        </w:rPr>
        <w:t xml:space="preserve"> (GT) de Polytan est par exemple le résultat d’années de recherche, et représente une nouvelle génération de produits et de processus de pointe qui associent un savoir-faire hautement spécialisé aux avantages fonctionnels et écologiques des matières premières renouvelables et des technologies permettant d’économiser les ressources.</w:t>
      </w:r>
    </w:p>
    <w:p w14:paraId="4DEA01CD" w14:textId="77777777" w:rsidR="004A2FCA" w:rsidRPr="00684FEE" w:rsidRDefault="004A2FCA" w:rsidP="004A2FCA">
      <w:pPr>
        <w:pStyle w:val="POLCopy"/>
        <w:spacing w:line="260" w:lineRule="atLeast"/>
        <w:jc w:val="both"/>
        <w:rPr>
          <w:rFonts w:ascii="Arial" w:hAnsi="Arial" w:cs="Arial"/>
          <w:sz w:val="18"/>
          <w:szCs w:val="18"/>
          <w:lang w:val="fr-FR"/>
        </w:rPr>
      </w:pPr>
    </w:p>
    <w:p w14:paraId="2553F2C3" w14:textId="7E7C7612" w:rsidR="004A2FCA" w:rsidRPr="00684FEE" w:rsidRDefault="00733F6B" w:rsidP="004A2FCA">
      <w:pPr>
        <w:pStyle w:val="POLCopy"/>
        <w:spacing w:line="260" w:lineRule="atLeast"/>
        <w:jc w:val="both"/>
        <w:rPr>
          <w:rFonts w:ascii="Arial" w:hAnsi="Arial" w:cs="Arial"/>
          <w:sz w:val="18"/>
          <w:szCs w:val="18"/>
          <w:lang w:val="fr-FR"/>
        </w:rPr>
      </w:pPr>
      <w:r w:rsidRPr="00684FEE">
        <w:rPr>
          <w:rFonts w:ascii="Arial" w:hAnsi="Arial" w:cs="Arial"/>
          <w:sz w:val="18"/>
          <w:szCs w:val="18"/>
          <w:lang w:val="fr-FR"/>
        </w:rPr>
        <w:t>Les gammes de produits de Polytan</w:t>
      </w:r>
      <w:r>
        <w:rPr>
          <w:rFonts w:ascii="Arial" w:hAnsi="Arial" w:cs="Arial"/>
          <w:sz w:val="18"/>
          <w:szCs w:val="18"/>
          <w:lang w:val="fr-FR"/>
        </w:rPr>
        <w:t xml:space="preserve"> sont conçus</w:t>
      </w:r>
      <w:r w:rsidR="004A2FCA">
        <w:rPr>
          <w:rFonts w:ascii="Arial" w:hAnsi="Arial" w:cs="Arial"/>
          <w:sz w:val="18"/>
          <w:szCs w:val="18"/>
          <w:lang w:val="fr-FR"/>
        </w:rPr>
        <w:t xml:space="preserve"> pour la pratique de sports tels que le football, le hockey, le rugby, le football américain, l’athlétisme, le tennis. </w:t>
      </w:r>
      <w:r>
        <w:rPr>
          <w:rFonts w:ascii="Arial" w:hAnsi="Arial" w:cs="Arial"/>
          <w:sz w:val="18"/>
          <w:szCs w:val="18"/>
          <w:lang w:val="fr-FR"/>
        </w:rPr>
        <w:t xml:space="preserve">Ils conviennent </w:t>
      </w:r>
      <w:r w:rsidR="004A2FCA">
        <w:rPr>
          <w:rFonts w:ascii="Arial" w:hAnsi="Arial" w:cs="Arial"/>
          <w:sz w:val="18"/>
          <w:szCs w:val="18"/>
          <w:lang w:val="fr-FR"/>
        </w:rPr>
        <w:t xml:space="preserve">aux installations multisports et </w:t>
      </w:r>
      <w:r>
        <w:rPr>
          <w:rFonts w:ascii="Arial" w:hAnsi="Arial" w:cs="Arial"/>
          <w:sz w:val="18"/>
          <w:szCs w:val="18"/>
          <w:lang w:val="fr-FR"/>
        </w:rPr>
        <w:t xml:space="preserve">comprennent </w:t>
      </w:r>
      <w:r w:rsidR="004A2FCA">
        <w:rPr>
          <w:rFonts w:ascii="Arial" w:hAnsi="Arial" w:cs="Arial"/>
          <w:sz w:val="18"/>
          <w:szCs w:val="18"/>
          <w:lang w:val="fr-FR"/>
        </w:rPr>
        <w:t xml:space="preserve">également des revêtements de protection contre les chutes. En plus </w:t>
      </w:r>
      <w:r>
        <w:rPr>
          <w:rFonts w:ascii="Arial" w:hAnsi="Arial" w:cs="Arial"/>
          <w:sz w:val="18"/>
          <w:szCs w:val="18"/>
          <w:lang w:val="fr-FR"/>
        </w:rPr>
        <w:t>d’être le concepteur, le fabricants et l’installateur de ses sols</w:t>
      </w:r>
      <w:r w:rsidR="004A2FCA">
        <w:rPr>
          <w:rFonts w:ascii="Arial" w:hAnsi="Arial" w:cs="Arial"/>
          <w:sz w:val="18"/>
          <w:szCs w:val="18"/>
          <w:lang w:val="fr-FR"/>
        </w:rPr>
        <w:t>, Polytan s’occupe aussi de leur marquage, de leur réparation, de leur entretien, de leur maintenance et de leur reconditionnement</w:t>
      </w:r>
      <w:r>
        <w:rPr>
          <w:rFonts w:ascii="Arial" w:hAnsi="Arial" w:cs="Arial"/>
          <w:sz w:val="18"/>
          <w:szCs w:val="18"/>
          <w:lang w:val="fr-FR"/>
        </w:rPr>
        <w:t xml:space="preserve"> en fin de vie</w:t>
      </w:r>
      <w:r w:rsidR="004A2FCA">
        <w:rPr>
          <w:rFonts w:ascii="Arial" w:hAnsi="Arial" w:cs="Arial"/>
          <w:sz w:val="18"/>
          <w:szCs w:val="18"/>
          <w:lang w:val="fr-FR"/>
        </w:rPr>
        <w:t xml:space="preserve">. Polytan offre en outre le plus grand réseau d’installation de surfaces </w:t>
      </w:r>
      <w:r w:rsidR="004A2FCA">
        <w:rPr>
          <w:rFonts w:ascii="Arial" w:hAnsi="Arial" w:cs="Arial"/>
          <w:sz w:val="18"/>
          <w:szCs w:val="18"/>
          <w:lang w:val="fr-FR"/>
        </w:rPr>
        <w:lastRenderedPageBreak/>
        <w:t xml:space="preserve">sportives en Europe, au Moyen-Orient, en Asie et dans la région Pacifique. Tous les produits sont conformes aux normes nationales et internationales en vigueur, et </w:t>
      </w:r>
      <w:r>
        <w:rPr>
          <w:rFonts w:ascii="Arial" w:hAnsi="Arial" w:cs="Arial"/>
          <w:sz w:val="18"/>
          <w:szCs w:val="18"/>
          <w:lang w:val="fr-FR"/>
        </w:rPr>
        <w:t xml:space="preserve">sont conformes aux exigences </w:t>
      </w:r>
      <w:r w:rsidR="004A2FCA">
        <w:rPr>
          <w:rFonts w:ascii="Arial" w:hAnsi="Arial" w:cs="Arial"/>
          <w:sz w:val="18"/>
          <w:szCs w:val="18"/>
          <w:lang w:val="fr-FR"/>
        </w:rPr>
        <w:t xml:space="preserve">des fédérations sportives internationales telles que la FIFA, la FIH, le World Rugby et la World Athletics. </w:t>
      </w:r>
    </w:p>
    <w:p w14:paraId="2094DBCA" w14:textId="77777777" w:rsidR="004A2FCA" w:rsidRPr="00684FEE" w:rsidRDefault="004A2FCA" w:rsidP="004A2FCA">
      <w:pPr>
        <w:pStyle w:val="POLCopy"/>
        <w:spacing w:line="260" w:lineRule="atLeast"/>
        <w:rPr>
          <w:rFonts w:ascii="Arial" w:hAnsi="Arial" w:cs="Arial"/>
          <w:sz w:val="18"/>
          <w:szCs w:val="18"/>
          <w:lang w:val="fr-FR"/>
        </w:rPr>
      </w:pPr>
    </w:p>
    <w:p w14:paraId="09C089A9" w14:textId="69BC1DAE" w:rsidR="004A2FCA" w:rsidRPr="00684FEE" w:rsidRDefault="004A2FCA" w:rsidP="004A2FCA">
      <w:pPr>
        <w:pStyle w:val="POLCopy"/>
        <w:spacing w:line="260" w:lineRule="atLeast"/>
        <w:rPr>
          <w:rFonts w:ascii="Arial" w:hAnsi="Arial" w:cs="Arial"/>
          <w:sz w:val="18"/>
          <w:szCs w:val="18"/>
          <w:lang w:val="fr-FR"/>
        </w:rPr>
      </w:pPr>
      <w:r>
        <w:rPr>
          <w:rFonts w:ascii="Arial" w:hAnsi="Arial" w:cs="Arial"/>
          <w:sz w:val="18"/>
          <w:szCs w:val="18"/>
          <w:lang w:val="fr-FR"/>
        </w:rPr>
        <w:t xml:space="preserve">Vous trouverez de plus amples informations sur la page Internet </w:t>
      </w:r>
      <w:hyperlink r:id="rId11" w:history="1">
        <w:r>
          <w:rPr>
            <w:rStyle w:val="Hyperlink"/>
            <w:rFonts w:ascii="Arial" w:hAnsi="Arial" w:cs="Arial"/>
            <w:sz w:val="18"/>
            <w:szCs w:val="18"/>
            <w:u w:val="none"/>
            <w:lang w:val="fr-FR"/>
          </w:rPr>
          <w:t>www.polytan.fr/</w:t>
        </w:r>
      </w:hyperlink>
      <w:r>
        <w:rPr>
          <w:rFonts w:ascii="Arial" w:hAnsi="Arial" w:cs="Arial"/>
          <w:sz w:val="18"/>
          <w:szCs w:val="18"/>
          <w:lang w:val="fr-FR"/>
        </w:rPr>
        <w:t xml:space="preserve"> et </w:t>
      </w:r>
      <w:hyperlink r:id="rId12" w:history="1">
        <w:r>
          <w:rPr>
            <w:rStyle w:val="Hyperlink"/>
            <w:rFonts w:ascii="Arial" w:hAnsi="Arial" w:cs="Arial"/>
            <w:sz w:val="18"/>
            <w:szCs w:val="18"/>
            <w:lang w:val="fr-FR"/>
          </w:rPr>
          <w:t>https://wemakesport.polytan.com/</w:t>
        </w:r>
      </w:hyperlink>
      <w:r>
        <w:rPr>
          <w:rFonts w:ascii="Arial" w:hAnsi="Arial" w:cs="Arial"/>
          <w:sz w:val="18"/>
          <w:szCs w:val="18"/>
          <w:lang w:val="fr-FR"/>
        </w:rPr>
        <w:t xml:space="preserve">. </w:t>
      </w:r>
    </w:p>
    <w:p w14:paraId="59C633FE" w14:textId="77777777" w:rsidR="00E40AC2" w:rsidRPr="00684FEE" w:rsidRDefault="00E40AC2" w:rsidP="00E40AC2">
      <w:pPr>
        <w:pStyle w:val="POLCopy"/>
        <w:spacing w:line="260" w:lineRule="atLeast"/>
        <w:rPr>
          <w:rFonts w:ascii="Arial" w:hAnsi="Arial" w:cs="Arial"/>
          <w:sz w:val="18"/>
          <w:szCs w:val="18"/>
          <w:lang w:val="fr-FR"/>
        </w:rPr>
      </w:pPr>
    </w:p>
    <w:p w14:paraId="23C56D38" w14:textId="77777777" w:rsidR="00E40AC2" w:rsidRPr="00684FEE" w:rsidRDefault="00E40AC2" w:rsidP="00E40AC2">
      <w:pPr>
        <w:pStyle w:val="POLCopy"/>
        <w:spacing w:line="260" w:lineRule="atLeast"/>
        <w:rPr>
          <w:rFonts w:ascii="Arial" w:hAnsi="Arial" w:cs="Arial"/>
          <w:b/>
          <w:bCs/>
          <w:sz w:val="18"/>
          <w:szCs w:val="18"/>
          <w:lang w:val="fr-FR"/>
        </w:rPr>
      </w:pPr>
      <w:r>
        <w:rPr>
          <w:rFonts w:ascii="Arial" w:hAnsi="Arial" w:cs="Arial"/>
          <w:b/>
          <w:bCs/>
          <w:sz w:val="18"/>
          <w:szCs w:val="18"/>
          <w:lang w:val="fr-FR"/>
        </w:rPr>
        <w:t>À propos de Sport Group :</w:t>
      </w:r>
    </w:p>
    <w:p w14:paraId="67FBBDEE" w14:textId="77777777" w:rsidR="00E40AC2" w:rsidRPr="00684FEE" w:rsidRDefault="00E40AC2" w:rsidP="00E40AC2">
      <w:pPr>
        <w:pStyle w:val="POLCopy"/>
        <w:spacing w:line="260" w:lineRule="atLeast"/>
        <w:rPr>
          <w:rFonts w:ascii="Arial" w:hAnsi="Arial" w:cs="Arial"/>
          <w:sz w:val="20"/>
          <w:szCs w:val="20"/>
          <w:lang w:val="fr-FR"/>
        </w:rPr>
      </w:pPr>
    </w:p>
    <w:p w14:paraId="3FB24354" w14:textId="07CA7B2A" w:rsidR="00E40AC2" w:rsidRPr="00684FEE" w:rsidRDefault="00E40AC2" w:rsidP="00E40AC2">
      <w:pPr>
        <w:pStyle w:val="POLCopy"/>
        <w:spacing w:line="260" w:lineRule="atLeast"/>
        <w:jc w:val="both"/>
        <w:rPr>
          <w:rFonts w:ascii="Arial" w:hAnsi="Arial" w:cs="Arial"/>
          <w:sz w:val="18"/>
          <w:szCs w:val="18"/>
          <w:lang w:val="fr-FR"/>
        </w:rPr>
      </w:pPr>
      <w:r>
        <w:rPr>
          <w:rFonts w:ascii="Arial" w:hAnsi="Arial" w:cs="Arial"/>
          <w:sz w:val="18"/>
          <w:szCs w:val="18"/>
          <w:lang w:val="fr-FR"/>
        </w:rPr>
        <w:t xml:space="preserve">Sport Group vend et installe dans le monde entier plus de terrains de sport en gazon synthétique, de pistes d’athlétisme et de terrain </w:t>
      </w:r>
      <w:r w:rsidR="00733F6B">
        <w:rPr>
          <w:rFonts w:ascii="Arial" w:hAnsi="Arial" w:cs="Arial"/>
          <w:sz w:val="18"/>
          <w:szCs w:val="18"/>
          <w:lang w:val="fr-FR"/>
        </w:rPr>
        <w:t xml:space="preserve">multisports </w:t>
      </w:r>
      <w:r>
        <w:rPr>
          <w:rFonts w:ascii="Arial" w:hAnsi="Arial" w:cs="Arial"/>
          <w:sz w:val="18"/>
          <w:szCs w:val="18"/>
          <w:lang w:val="fr-FR"/>
        </w:rPr>
        <w:t xml:space="preserve">que n’importe quelle autre entreprise. </w:t>
      </w:r>
      <w:bookmarkStart w:id="4" w:name="_Hlk142995140"/>
      <w:r>
        <w:rPr>
          <w:rFonts w:ascii="Arial" w:hAnsi="Arial" w:cs="Arial"/>
          <w:sz w:val="18"/>
          <w:szCs w:val="18"/>
          <w:lang w:val="fr-FR"/>
        </w:rPr>
        <w:t>Sport Group se compose de 21 entreprises</w:t>
      </w:r>
      <w:bookmarkEnd w:id="4"/>
      <w:r>
        <w:rPr>
          <w:rFonts w:ascii="Arial" w:hAnsi="Arial" w:cs="Arial"/>
          <w:sz w:val="18"/>
          <w:szCs w:val="18"/>
          <w:lang w:val="fr-FR"/>
        </w:rPr>
        <w:t xml:space="preserve">, dont Polytan et </w:t>
      </w:r>
      <w:proofErr w:type="spellStart"/>
      <w:r>
        <w:rPr>
          <w:rFonts w:ascii="Arial" w:hAnsi="Arial" w:cs="Arial"/>
          <w:sz w:val="18"/>
          <w:szCs w:val="18"/>
          <w:lang w:val="fr-FR"/>
        </w:rPr>
        <w:t>AstroTurf</w:t>
      </w:r>
      <w:proofErr w:type="spellEnd"/>
      <w:r>
        <w:rPr>
          <w:rFonts w:ascii="Arial" w:hAnsi="Arial" w:cs="Arial"/>
          <w:sz w:val="18"/>
          <w:szCs w:val="18"/>
          <w:lang w:val="fr-FR"/>
        </w:rPr>
        <w:t>.</w:t>
      </w:r>
    </w:p>
    <w:p w14:paraId="34CDCEA0" w14:textId="77777777" w:rsidR="00E40AC2" w:rsidRPr="00684FEE" w:rsidRDefault="00E40AC2" w:rsidP="00E40AC2">
      <w:pPr>
        <w:pStyle w:val="POLCopy"/>
        <w:spacing w:line="260" w:lineRule="atLeast"/>
        <w:jc w:val="both"/>
        <w:rPr>
          <w:rFonts w:ascii="Arial" w:hAnsi="Arial" w:cs="Arial"/>
          <w:sz w:val="18"/>
          <w:szCs w:val="18"/>
          <w:lang w:val="fr-FR"/>
        </w:rPr>
      </w:pPr>
    </w:p>
    <w:p w14:paraId="567C932F" w14:textId="77777777" w:rsidR="00E40AC2" w:rsidRPr="00684FEE" w:rsidRDefault="00E40AC2" w:rsidP="00E40AC2">
      <w:pPr>
        <w:pStyle w:val="POLCopy"/>
        <w:spacing w:line="260" w:lineRule="atLeast"/>
        <w:jc w:val="both"/>
        <w:rPr>
          <w:rFonts w:ascii="Arial" w:hAnsi="Arial" w:cs="Arial"/>
          <w:sz w:val="18"/>
          <w:szCs w:val="18"/>
          <w:lang w:val="fr-FR"/>
        </w:rPr>
      </w:pPr>
      <w:r>
        <w:rPr>
          <w:rFonts w:ascii="Arial" w:hAnsi="Arial" w:cs="Arial"/>
          <w:sz w:val="18"/>
          <w:szCs w:val="18"/>
          <w:lang w:val="fr-FR"/>
        </w:rPr>
        <w:t xml:space="preserve">Sport Group, Polytan et </w:t>
      </w:r>
      <w:proofErr w:type="spellStart"/>
      <w:r>
        <w:rPr>
          <w:rFonts w:ascii="Arial" w:hAnsi="Arial" w:cs="Arial"/>
          <w:sz w:val="18"/>
          <w:szCs w:val="18"/>
          <w:lang w:val="fr-FR"/>
        </w:rPr>
        <w:t>AstroTurf</w:t>
      </w:r>
      <w:proofErr w:type="spellEnd"/>
      <w:r>
        <w:rPr>
          <w:rFonts w:ascii="Arial" w:hAnsi="Arial" w:cs="Arial"/>
          <w:sz w:val="18"/>
          <w:szCs w:val="18"/>
          <w:lang w:val="fr-FR"/>
        </w:rPr>
        <w:t xml:space="preserve"> s’engagent en faveur du développement durable du hockey. Nous sommes partenaires de la FIH (Fédération internationale de hockey), de la fédération asiatique de hockey ainsi que de nombreuses autres organisations de hockey à l’échelle internationale, notamment la Deutsche Hockey-Bund, Hockey South </w:t>
      </w:r>
      <w:proofErr w:type="spellStart"/>
      <w:r>
        <w:rPr>
          <w:rFonts w:ascii="Arial" w:hAnsi="Arial" w:cs="Arial"/>
          <w:sz w:val="18"/>
          <w:szCs w:val="18"/>
          <w:lang w:val="fr-FR"/>
        </w:rPr>
        <w:t>Australia</w:t>
      </w:r>
      <w:proofErr w:type="spellEnd"/>
      <w:r>
        <w:rPr>
          <w:rFonts w:ascii="Arial" w:hAnsi="Arial" w:cs="Arial"/>
          <w:sz w:val="18"/>
          <w:szCs w:val="18"/>
          <w:lang w:val="fr-FR"/>
        </w:rPr>
        <w:t xml:space="preserve">, USA Field Hockey et </w:t>
      </w:r>
      <w:proofErr w:type="spellStart"/>
      <w:r>
        <w:rPr>
          <w:rFonts w:ascii="Arial" w:hAnsi="Arial" w:cs="Arial"/>
          <w:sz w:val="18"/>
          <w:szCs w:val="18"/>
          <w:lang w:val="fr-FR"/>
        </w:rPr>
        <w:t>Federació</w:t>
      </w:r>
      <w:proofErr w:type="spellEnd"/>
      <w:r>
        <w:rPr>
          <w:rFonts w:ascii="Arial" w:hAnsi="Arial" w:cs="Arial"/>
          <w:sz w:val="18"/>
          <w:szCs w:val="18"/>
          <w:lang w:val="fr-FR"/>
        </w:rPr>
        <w:t xml:space="preserve"> </w:t>
      </w:r>
      <w:proofErr w:type="spellStart"/>
      <w:r>
        <w:rPr>
          <w:rFonts w:ascii="Arial" w:hAnsi="Arial" w:cs="Arial"/>
          <w:sz w:val="18"/>
          <w:szCs w:val="18"/>
          <w:lang w:val="fr-FR"/>
        </w:rPr>
        <w:t>Catalana</w:t>
      </w:r>
      <w:proofErr w:type="spellEnd"/>
      <w:r>
        <w:rPr>
          <w:rFonts w:ascii="Arial" w:hAnsi="Arial" w:cs="Arial"/>
          <w:sz w:val="18"/>
          <w:szCs w:val="18"/>
          <w:lang w:val="fr-FR"/>
        </w:rPr>
        <w:t xml:space="preserve"> de Hockey (Espagne).</w:t>
      </w:r>
    </w:p>
    <w:p w14:paraId="042761B9" w14:textId="77777777" w:rsidR="00E40AC2" w:rsidRPr="00684FEE" w:rsidRDefault="00E40AC2" w:rsidP="00E40AC2">
      <w:pPr>
        <w:pStyle w:val="POLCopy"/>
        <w:spacing w:line="260" w:lineRule="atLeast"/>
        <w:rPr>
          <w:rFonts w:ascii="Arial" w:hAnsi="Arial" w:cs="Arial"/>
          <w:sz w:val="20"/>
          <w:szCs w:val="20"/>
          <w:lang w:val="fr-FR"/>
        </w:rPr>
      </w:pPr>
    </w:p>
    <w:p w14:paraId="75DC9C0B" w14:textId="77777777" w:rsidR="00E40AC2" w:rsidRPr="00684FEE" w:rsidRDefault="00E40AC2" w:rsidP="00E40AC2">
      <w:pPr>
        <w:pStyle w:val="POLCopy"/>
        <w:spacing w:line="260" w:lineRule="atLeast"/>
        <w:rPr>
          <w:rFonts w:ascii="Arial" w:hAnsi="Arial" w:cs="Arial"/>
          <w:b/>
          <w:bCs/>
          <w:sz w:val="18"/>
          <w:szCs w:val="18"/>
          <w:lang w:val="fr-FR"/>
        </w:rPr>
      </w:pPr>
      <w:r>
        <w:rPr>
          <w:rFonts w:ascii="Arial" w:hAnsi="Arial" w:cs="Arial"/>
          <w:b/>
          <w:bCs/>
          <w:sz w:val="18"/>
          <w:szCs w:val="18"/>
          <w:lang w:val="fr-FR"/>
        </w:rPr>
        <w:t>À propos de Poligras :</w:t>
      </w:r>
    </w:p>
    <w:p w14:paraId="2B5B47C9" w14:textId="77777777" w:rsidR="00E40AC2" w:rsidRPr="00684FEE" w:rsidRDefault="00E40AC2" w:rsidP="00E40AC2">
      <w:pPr>
        <w:pStyle w:val="POLCopy"/>
        <w:spacing w:line="260" w:lineRule="atLeast"/>
        <w:rPr>
          <w:rFonts w:ascii="Arial" w:hAnsi="Arial" w:cs="Arial"/>
          <w:sz w:val="20"/>
          <w:szCs w:val="20"/>
          <w:lang w:val="fr-FR"/>
        </w:rPr>
      </w:pPr>
    </w:p>
    <w:p w14:paraId="67DDB22C" w14:textId="77777777" w:rsidR="00E40AC2" w:rsidRPr="00684FEE" w:rsidRDefault="00E40AC2" w:rsidP="00E40AC2">
      <w:pPr>
        <w:pStyle w:val="POLCopy"/>
        <w:spacing w:line="260" w:lineRule="atLeast"/>
        <w:jc w:val="both"/>
        <w:rPr>
          <w:rFonts w:ascii="Arial" w:hAnsi="Arial" w:cs="Arial"/>
          <w:sz w:val="18"/>
          <w:szCs w:val="18"/>
          <w:lang w:val="fr-FR"/>
        </w:rPr>
      </w:pPr>
      <w:r>
        <w:rPr>
          <w:rFonts w:ascii="Arial" w:hAnsi="Arial" w:cs="Arial"/>
          <w:sz w:val="18"/>
          <w:szCs w:val="18"/>
          <w:lang w:val="fr-FR"/>
        </w:rPr>
        <w:t xml:space="preserve">Poligras est la marque internationale de gazons pour la pratique du hockey de Sport Group. Poligras Paris GT zéro est disponible partout dans le monde auprès des sociétés de Sport Group : Polytan dans la région EMEA et de l’Asie-Pacifique ainsi que </w:t>
      </w:r>
      <w:proofErr w:type="spellStart"/>
      <w:r>
        <w:rPr>
          <w:rFonts w:ascii="Arial" w:hAnsi="Arial" w:cs="Arial"/>
          <w:sz w:val="18"/>
          <w:szCs w:val="18"/>
          <w:lang w:val="fr-FR"/>
        </w:rPr>
        <w:t>AstroTurf</w:t>
      </w:r>
      <w:proofErr w:type="spellEnd"/>
      <w:r>
        <w:rPr>
          <w:rFonts w:ascii="Arial" w:hAnsi="Arial" w:cs="Arial"/>
          <w:sz w:val="18"/>
          <w:szCs w:val="18"/>
          <w:lang w:val="fr-FR"/>
        </w:rPr>
        <w:t xml:space="preserve"> aux États-Unis et en Amérique du Nord et du Sud.</w:t>
      </w:r>
    </w:p>
    <w:p w14:paraId="239A9A1D" w14:textId="5453B46B" w:rsidR="00132621" w:rsidRPr="00684FEE" w:rsidRDefault="00132621" w:rsidP="00FD6D50">
      <w:pPr>
        <w:pStyle w:val="POLCopy"/>
        <w:spacing w:line="260" w:lineRule="atLeast"/>
        <w:rPr>
          <w:rFonts w:ascii="Arial" w:hAnsi="Arial" w:cs="Arial"/>
          <w:sz w:val="18"/>
          <w:szCs w:val="18"/>
          <w:lang w:val="fr-FR"/>
        </w:rPr>
      </w:pPr>
    </w:p>
    <w:p w14:paraId="63924542" w14:textId="77777777" w:rsidR="001E3E44" w:rsidRPr="00684FEE" w:rsidRDefault="001E3E44" w:rsidP="000E14A0">
      <w:pPr>
        <w:pStyle w:val="POLCopy"/>
        <w:spacing w:line="260" w:lineRule="atLeast"/>
        <w:rPr>
          <w:rFonts w:ascii="Arial" w:hAnsi="Arial" w:cs="Arial"/>
          <w:sz w:val="20"/>
          <w:szCs w:val="20"/>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967"/>
      </w:tblGrid>
      <w:tr w:rsidR="00132621" w:rsidRPr="00FD6D50" w14:paraId="5356D10A" w14:textId="77777777">
        <w:tc>
          <w:tcPr>
            <w:tcW w:w="3828" w:type="dxa"/>
          </w:tcPr>
          <w:p w14:paraId="7FD74BA4" w14:textId="77777777" w:rsidR="00132621" w:rsidRPr="00FD6D50" w:rsidRDefault="00132621" w:rsidP="00FD6D50">
            <w:pPr>
              <w:pStyle w:val="POLCopy"/>
              <w:spacing w:line="260" w:lineRule="atLeast"/>
              <w:rPr>
                <w:rFonts w:ascii="Arial" w:hAnsi="Arial" w:cs="Arial"/>
                <w:b/>
                <w:bCs/>
                <w:sz w:val="18"/>
                <w:szCs w:val="18"/>
              </w:rPr>
            </w:pPr>
            <w:r>
              <w:rPr>
                <w:rFonts w:ascii="Arial" w:hAnsi="Arial" w:cs="Arial"/>
                <w:b/>
                <w:bCs/>
                <w:sz w:val="18"/>
                <w:szCs w:val="18"/>
                <w:lang w:val="fr-FR"/>
              </w:rPr>
              <w:t xml:space="preserve">Contact de l’agence : </w:t>
            </w:r>
          </w:p>
        </w:tc>
        <w:tc>
          <w:tcPr>
            <w:tcW w:w="2967" w:type="dxa"/>
          </w:tcPr>
          <w:p w14:paraId="017DD4BC" w14:textId="77777777" w:rsidR="00132621" w:rsidRPr="00FD6D50" w:rsidRDefault="00132621" w:rsidP="00FD6D50">
            <w:pPr>
              <w:pStyle w:val="POLCopy"/>
              <w:spacing w:line="260" w:lineRule="atLeast"/>
              <w:rPr>
                <w:rFonts w:ascii="Arial" w:hAnsi="Arial" w:cs="Arial"/>
                <w:b/>
                <w:bCs/>
                <w:sz w:val="18"/>
                <w:szCs w:val="18"/>
              </w:rPr>
            </w:pPr>
            <w:r>
              <w:rPr>
                <w:rFonts w:ascii="Arial" w:hAnsi="Arial" w:cs="Arial"/>
                <w:b/>
                <w:bCs/>
                <w:sz w:val="18"/>
                <w:szCs w:val="18"/>
                <w:lang w:val="fr-FR"/>
              </w:rPr>
              <w:t xml:space="preserve">Contact de l’entreprise : </w:t>
            </w:r>
          </w:p>
        </w:tc>
      </w:tr>
      <w:tr w:rsidR="00132621" w:rsidRPr="00FD6D50" w14:paraId="2635D7FE" w14:textId="77777777">
        <w:tc>
          <w:tcPr>
            <w:tcW w:w="3828" w:type="dxa"/>
          </w:tcPr>
          <w:p w14:paraId="449E54EF"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Seifert PR GmbH (GPRA)</w:t>
            </w:r>
          </w:p>
        </w:tc>
        <w:tc>
          <w:tcPr>
            <w:tcW w:w="2967" w:type="dxa"/>
          </w:tcPr>
          <w:p w14:paraId="092D3423"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 xml:space="preserve">Polytan GmbH </w:t>
            </w:r>
          </w:p>
        </w:tc>
      </w:tr>
      <w:tr w:rsidR="00132621" w:rsidRPr="00FD6D50" w14:paraId="4A1B3780" w14:textId="77777777">
        <w:tc>
          <w:tcPr>
            <w:tcW w:w="3828" w:type="dxa"/>
          </w:tcPr>
          <w:p w14:paraId="7AABE45E"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Clemens Ottmers</w:t>
            </w:r>
          </w:p>
        </w:tc>
        <w:tc>
          <w:tcPr>
            <w:tcW w:w="2967" w:type="dxa"/>
          </w:tcPr>
          <w:p w14:paraId="2F64D3B9"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Tobias Müller</w:t>
            </w:r>
          </w:p>
        </w:tc>
      </w:tr>
      <w:tr w:rsidR="00132621" w:rsidRPr="00FD6D50" w14:paraId="05D016F2" w14:textId="77777777">
        <w:tc>
          <w:tcPr>
            <w:tcW w:w="3828" w:type="dxa"/>
          </w:tcPr>
          <w:p w14:paraId="112CF46E" w14:textId="77777777" w:rsidR="00132621" w:rsidRPr="00FD6D50" w:rsidRDefault="00132621" w:rsidP="00FD6D50">
            <w:pPr>
              <w:pStyle w:val="POLCopy"/>
              <w:spacing w:before="0" w:after="0" w:line="260" w:lineRule="atLeast"/>
              <w:rPr>
                <w:rFonts w:ascii="Arial" w:hAnsi="Arial" w:cs="Arial"/>
                <w:sz w:val="18"/>
                <w:szCs w:val="18"/>
              </w:rPr>
            </w:pPr>
            <w:proofErr w:type="spellStart"/>
            <w:r>
              <w:rPr>
                <w:rFonts w:ascii="Arial" w:hAnsi="Arial" w:cs="Arial"/>
                <w:sz w:val="18"/>
                <w:szCs w:val="18"/>
                <w:lang w:val="fr-FR"/>
              </w:rPr>
              <w:t>Zettachring</w:t>
            </w:r>
            <w:proofErr w:type="spellEnd"/>
            <w:r>
              <w:rPr>
                <w:rFonts w:ascii="Arial" w:hAnsi="Arial" w:cs="Arial"/>
                <w:sz w:val="18"/>
                <w:szCs w:val="18"/>
                <w:lang w:val="fr-FR"/>
              </w:rPr>
              <w:t xml:space="preserve"> 2a</w:t>
            </w:r>
          </w:p>
        </w:tc>
        <w:tc>
          <w:tcPr>
            <w:tcW w:w="2967" w:type="dxa"/>
          </w:tcPr>
          <w:p w14:paraId="04A9EC04" w14:textId="77777777" w:rsidR="00132621" w:rsidRPr="00FD6D50" w:rsidRDefault="00132621" w:rsidP="00FD6D50">
            <w:pPr>
              <w:pStyle w:val="POLCopy"/>
              <w:spacing w:before="0" w:after="0" w:line="260" w:lineRule="atLeast"/>
              <w:rPr>
                <w:rFonts w:ascii="Arial" w:hAnsi="Arial" w:cs="Arial"/>
                <w:sz w:val="18"/>
                <w:szCs w:val="18"/>
              </w:rPr>
            </w:pPr>
            <w:proofErr w:type="spellStart"/>
            <w:r>
              <w:rPr>
                <w:rFonts w:ascii="Arial" w:hAnsi="Arial" w:cs="Arial"/>
                <w:sz w:val="18"/>
                <w:szCs w:val="18"/>
                <w:lang w:val="fr-FR"/>
              </w:rPr>
              <w:t>Gewerbering</w:t>
            </w:r>
            <w:proofErr w:type="spellEnd"/>
            <w:r>
              <w:rPr>
                <w:rFonts w:ascii="Arial" w:hAnsi="Arial" w:cs="Arial"/>
                <w:sz w:val="18"/>
                <w:szCs w:val="18"/>
                <w:lang w:val="fr-FR"/>
              </w:rPr>
              <w:t xml:space="preserve"> 3 </w:t>
            </w:r>
          </w:p>
        </w:tc>
      </w:tr>
      <w:tr w:rsidR="00132621" w:rsidRPr="00FD6D50" w14:paraId="671FEE2A" w14:textId="77777777">
        <w:tc>
          <w:tcPr>
            <w:tcW w:w="3828" w:type="dxa"/>
          </w:tcPr>
          <w:p w14:paraId="1B0CEBF4"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D-70567 Stuttgart</w:t>
            </w:r>
          </w:p>
        </w:tc>
        <w:tc>
          <w:tcPr>
            <w:tcW w:w="2967" w:type="dxa"/>
          </w:tcPr>
          <w:p w14:paraId="59C49F4B"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 xml:space="preserve">D-86666 Burgheim </w:t>
            </w:r>
          </w:p>
        </w:tc>
      </w:tr>
      <w:tr w:rsidR="00132621" w:rsidRPr="00FD6D50" w14:paraId="7833A45E" w14:textId="77777777">
        <w:tc>
          <w:tcPr>
            <w:tcW w:w="3828" w:type="dxa"/>
          </w:tcPr>
          <w:p w14:paraId="4F00AD01"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+49 (0) 711 / 77918-17</w:t>
            </w:r>
          </w:p>
        </w:tc>
        <w:tc>
          <w:tcPr>
            <w:tcW w:w="2967" w:type="dxa"/>
          </w:tcPr>
          <w:p w14:paraId="67F9E0D8"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fr-FR"/>
              </w:rPr>
              <w:t>+49 (0) 8432 / 87-71</w:t>
            </w:r>
          </w:p>
        </w:tc>
      </w:tr>
      <w:tr w:rsidR="00132621" w:rsidRPr="00FD6D50" w14:paraId="4E4B3DBC" w14:textId="77777777">
        <w:tc>
          <w:tcPr>
            <w:tcW w:w="3828" w:type="dxa"/>
          </w:tcPr>
          <w:p w14:paraId="7035AB8C" w14:textId="6BE1CDBC" w:rsidR="00132621" w:rsidRPr="00977127" w:rsidRDefault="00684FEE" w:rsidP="00FD6D50">
            <w:pPr>
              <w:pStyle w:val="POLCopy"/>
              <w:spacing w:before="0" w:after="0" w:line="260" w:lineRule="atLeast"/>
              <w:rPr>
                <w:rFonts w:ascii="Arial" w:hAnsi="Arial" w:cs="Arial"/>
                <w:sz w:val="18"/>
                <w:szCs w:val="18"/>
              </w:rPr>
            </w:pPr>
            <w:hyperlink r:id="rId13" w:history="1">
              <w:r w:rsidR="00463FF0" w:rsidRPr="00684FEE">
                <w:rPr>
                  <w:rStyle w:val="Hyperlink"/>
                  <w:rFonts w:ascii="Arial" w:hAnsi="Arial" w:cs="Arial"/>
                  <w:color w:val="auto"/>
                  <w:sz w:val="18"/>
                  <w:szCs w:val="18"/>
                  <w:u w:val="none"/>
                </w:rPr>
                <w:t>clemens.ottmers@seifert-pr.de</w:t>
              </w:r>
            </w:hyperlink>
            <w:r w:rsidR="00463FF0" w:rsidRPr="00684FEE">
              <w:rPr>
                <w:rFonts w:ascii="Arial" w:hAnsi="Arial" w:cs="Arial"/>
                <w:color w:val="auto"/>
                <w:sz w:val="18"/>
                <w:szCs w:val="18"/>
              </w:rPr>
              <w:t xml:space="preserve"> </w:t>
            </w:r>
          </w:p>
        </w:tc>
        <w:tc>
          <w:tcPr>
            <w:tcW w:w="2967" w:type="dxa"/>
          </w:tcPr>
          <w:p w14:paraId="56030E5F" w14:textId="257B3791" w:rsidR="00132621" w:rsidRPr="00977127" w:rsidRDefault="00684FEE" w:rsidP="00FD6D50">
            <w:pPr>
              <w:pStyle w:val="POLCopy"/>
              <w:spacing w:before="0" w:after="0" w:line="260" w:lineRule="atLeast"/>
              <w:rPr>
                <w:rFonts w:ascii="Arial" w:hAnsi="Arial" w:cs="Arial"/>
                <w:sz w:val="18"/>
                <w:szCs w:val="18"/>
              </w:rPr>
            </w:pPr>
            <w:hyperlink r:id="rId14" w:history="1">
              <w:r w:rsidR="00463FF0">
                <w:rPr>
                  <w:rStyle w:val="Hyperlink"/>
                  <w:rFonts w:ascii="Arial" w:hAnsi="Arial" w:cs="Arial"/>
                  <w:color w:val="auto"/>
                  <w:sz w:val="18"/>
                  <w:szCs w:val="18"/>
                  <w:u w:val="none"/>
                  <w:lang w:val="fr-FR"/>
                </w:rPr>
                <w:t>tobias.mueller@polytan.com</w:t>
              </w:r>
            </w:hyperlink>
            <w:r w:rsidR="00463FF0">
              <w:rPr>
                <w:rFonts w:ascii="Arial" w:hAnsi="Arial" w:cs="Arial"/>
                <w:color w:val="auto"/>
                <w:sz w:val="18"/>
                <w:szCs w:val="18"/>
                <w:lang w:val="fr-FR"/>
              </w:rPr>
              <w:t xml:space="preserve"> </w:t>
            </w:r>
          </w:p>
        </w:tc>
      </w:tr>
    </w:tbl>
    <w:p w14:paraId="3E2121FA" w14:textId="77777777" w:rsidR="00132621" w:rsidRPr="00FD6D50" w:rsidRDefault="00132621" w:rsidP="00A95454">
      <w:pPr>
        <w:pStyle w:val="POLCopy"/>
        <w:spacing w:line="260" w:lineRule="atLeast"/>
        <w:rPr>
          <w:sz w:val="18"/>
          <w:szCs w:val="18"/>
        </w:rPr>
      </w:pPr>
    </w:p>
    <w:sectPr w:rsidR="00132621" w:rsidRPr="00FD6D50" w:rsidSect="00E2267C">
      <w:headerReference w:type="default" r:id="rId15"/>
      <w:headerReference w:type="first" r:id="rId16"/>
      <w:footerReference w:type="first" r:id="rId17"/>
      <w:type w:val="continuous"/>
      <w:pgSz w:w="11906" w:h="16838"/>
      <w:pgMar w:top="4395" w:right="2756" w:bottom="1702" w:left="149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B9A0" w14:textId="77777777" w:rsidR="008567D8" w:rsidRDefault="008567D8" w:rsidP="005B3593">
      <w:r>
        <w:separator/>
      </w:r>
    </w:p>
  </w:endnote>
  <w:endnote w:type="continuationSeparator" w:id="0">
    <w:p w14:paraId="6AE89710" w14:textId="77777777" w:rsidR="008567D8" w:rsidRDefault="008567D8" w:rsidP="005B3593">
      <w:r>
        <w:continuationSeparator/>
      </w:r>
    </w:p>
  </w:endnote>
  <w:endnote w:type="continuationNotice" w:id="1">
    <w:p w14:paraId="084DBA83" w14:textId="77777777" w:rsidR="008567D8" w:rsidRDefault="00856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 ExtraBold">
    <w:altName w:val="Calibri"/>
    <w:panose1 w:val="00000900000000000000"/>
    <w:charset w:val="00"/>
    <w:family w:val="modern"/>
    <w:notTrueType/>
    <w:pitch w:val="variable"/>
    <w:sig w:usb0="00000207" w:usb1="00000000" w:usb2="00000000" w:usb3="00000000" w:csb0="00000097" w:csb1="00000000"/>
  </w:font>
  <w:font w:name="MinionPro-Regular">
    <w:altName w:val="Calibri"/>
    <w:charset w:val="4D"/>
    <w:family w:val="auto"/>
    <w:pitch w:val="default"/>
    <w:sig w:usb0="00000003" w:usb1="00000000"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roy Black">
    <w:altName w:val="Courier New"/>
    <w:panose1 w:val="00000A00000000000000"/>
    <w:charset w:val="00"/>
    <w:family w:val="modern"/>
    <w:notTrueType/>
    <w:pitch w:val="variable"/>
    <w:sig w:usb0="00000207" w:usb1="00000000" w:usb2="00000000" w:usb3="00000000" w:csb0="00000097" w:csb1="00000000"/>
  </w:font>
  <w:font w:name="Times New Roman (Textkörper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F035" w14:textId="0317BD96" w:rsidR="00334986" w:rsidRPr="00334986" w:rsidRDefault="00334986" w:rsidP="00774494">
    <w:pPr>
      <w:pStyle w:val="POLFuzeile"/>
      <w:ind w:left="5812" w:right="-1845"/>
      <w:jc w:val="left"/>
    </w:pPr>
    <w:r>
      <w:rPr>
        <w:lang w:val="fr-FR"/>
      </w:rPr>
      <w:t xml:space="preserve">Polytan GmbH | info@polytan.com | </w:t>
    </w:r>
    <w:r>
      <w:rPr>
        <w:rFonts w:ascii="HelveticaNeueLT Std" w:hAnsi="HelveticaNeueLT Std"/>
        <w:b/>
        <w:bCs/>
        <w:lang w:val="fr-FR"/>
      </w:rPr>
      <w:t>www.polytan.fr</w:t>
    </w:r>
    <w:r>
      <w:rPr>
        <w:lang w:val="fr-FR"/>
      </w:rPr>
      <w:br/>
      <w:t>Directeur : Mathias Schwägerl, Friedemann Söll</w:t>
    </w:r>
    <w:r>
      <w:rPr>
        <w:lang w:val="fr-FR"/>
      </w:rPr>
      <w:br/>
      <w:t>N° de TVA : 124/116/20024 | N° de TVA intracommunautaire : DE 221021311</w:t>
    </w:r>
    <w:r>
      <w:rPr>
        <w:lang w:val="fr-FR"/>
      </w:rPr>
      <w:br/>
    </w:r>
    <w:proofErr w:type="spellStart"/>
    <w:r>
      <w:rPr>
        <w:lang w:val="fr-FR"/>
      </w:rPr>
      <w:t>UniCredit</w:t>
    </w:r>
    <w:proofErr w:type="spellEnd"/>
    <w:r>
      <w:rPr>
        <w:lang w:val="fr-FR"/>
      </w:rPr>
      <w:t xml:space="preserve"> Bank AG Augsbourg :</w:t>
    </w:r>
    <w:r>
      <w:rPr>
        <w:lang w:val="fr-FR"/>
      </w:rPr>
      <w:br/>
      <w:t>IBAN DE28 7202 0070 0023 1121 91</w:t>
    </w:r>
    <w:r>
      <w:rPr>
        <w:lang w:val="fr-FR"/>
      </w:rPr>
      <w:br/>
      <w:t>BIC HYVE DE MM 408 | Siège de la société : Burgheim</w:t>
    </w:r>
    <w:r>
      <w:rPr>
        <w:lang w:val="fr-FR"/>
      </w:rPr>
      <w:br/>
      <w:t>Tribunal chargé des registres : Ingolstadt | Numéro de registre : HRB 100406</w:t>
    </w:r>
    <w:r>
      <w:rPr>
        <w:lang w:val="fr-FR"/>
      </w:rPr>
      <w:br/>
      <w:t>Certifications : ISO 9001, ISO 14001 et ISO 50001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54D6C" w14:textId="77777777" w:rsidR="008567D8" w:rsidRDefault="008567D8" w:rsidP="005B3593">
      <w:r>
        <w:separator/>
      </w:r>
    </w:p>
  </w:footnote>
  <w:footnote w:type="continuationSeparator" w:id="0">
    <w:p w14:paraId="371DD796" w14:textId="77777777" w:rsidR="008567D8" w:rsidRDefault="008567D8" w:rsidP="005B3593">
      <w:r>
        <w:continuationSeparator/>
      </w:r>
    </w:p>
  </w:footnote>
  <w:footnote w:type="continuationNotice" w:id="1">
    <w:p w14:paraId="6B4DF008" w14:textId="77777777" w:rsidR="008567D8" w:rsidRDefault="00856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892997"/>
      <w:docPartObj>
        <w:docPartGallery w:val="Page Numbers (Top of Page)"/>
        <w:docPartUnique/>
      </w:docPartObj>
    </w:sdtPr>
    <w:sdtEndPr>
      <w:rPr>
        <w:rStyle w:val="Seitenzahl"/>
        <w:rFonts w:ascii="HelveticaNeueLT Std Lt" w:hAnsi="HelveticaNeueLT Std Lt"/>
        <w:sz w:val="16"/>
        <w:szCs w:val="16"/>
      </w:rPr>
    </w:sdtEndPr>
    <w:sdtContent>
      <w:p w14:paraId="7E81D204" w14:textId="3F669EC5" w:rsidR="00BB488C" w:rsidRPr="009E0CF2" w:rsidRDefault="00BB488C" w:rsidP="00257A02">
        <w:pPr>
          <w:pStyle w:val="Kopfzeile"/>
          <w:framePr w:w="779" w:h="325" w:hRule="exact" w:wrap="none" w:vAnchor="text" w:hAnchor="page" w:x="1" w:y="7659"/>
          <w:ind w:firstLine="360"/>
          <w:rPr>
            <w:rStyle w:val="Seitenzahl"/>
            <w:rFonts w:ascii="HelveticaNeueLT Std Lt" w:hAnsi="HelveticaNeueLT Std Lt"/>
            <w:sz w:val="16"/>
            <w:szCs w:val="16"/>
          </w:rPr>
        </w:pPr>
        <w:r>
          <w:rPr>
            <w:rStyle w:val="Seitenzahl"/>
            <w:rFonts w:ascii="HelveticaNeueLT Std Lt" w:hAnsi="HelveticaNeueLT Std Lt"/>
            <w:sz w:val="16"/>
            <w:szCs w:val="16"/>
            <w:lang w:val="fr-FR"/>
          </w:rPr>
          <w:fldChar w:fldCharType="begin"/>
        </w:r>
        <w:r>
          <w:rPr>
            <w:rStyle w:val="Seitenzahl"/>
            <w:rFonts w:ascii="HelveticaNeueLT Std Lt" w:hAnsi="HelveticaNeueLT Std Lt"/>
            <w:sz w:val="16"/>
            <w:szCs w:val="16"/>
            <w:lang w:val="fr-FR"/>
          </w:rPr>
          <w:instrText xml:space="preserve"> PAGE </w:instrText>
        </w:r>
        <w:r>
          <w:rPr>
            <w:rStyle w:val="Seitenzahl"/>
            <w:rFonts w:ascii="HelveticaNeueLT Std Lt" w:hAnsi="HelveticaNeueLT Std Lt"/>
            <w:sz w:val="16"/>
            <w:szCs w:val="16"/>
            <w:lang w:val="fr-FR"/>
          </w:rPr>
          <w:fldChar w:fldCharType="separate"/>
        </w:r>
        <w:r>
          <w:rPr>
            <w:rStyle w:val="Seitenzahl"/>
            <w:rFonts w:ascii="HelveticaNeueLT Std Lt" w:hAnsi="HelveticaNeueLT Std Lt"/>
            <w:noProof/>
            <w:sz w:val="16"/>
            <w:szCs w:val="16"/>
            <w:lang w:val="fr-FR"/>
          </w:rPr>
          <w:t>3</w:t>
        </w:r>
        <w:r>
          <w:rPr>
            <w:rStyle w:val="Seitenzahl"/>
            <w:rFonts w:ascii="HelveticaNeueLT Std Lt" w:hAnsi="HelveticaNeueLT Std Lt"/>
            <w:sz w:val="16"/>
            <w:szCs w:val="16"/>
            <w:lang w:val="fr-FR"/>
          </w:rPr>
          <w:fldChar w:fldCharType="end"/>
        </w:r>
        <w:r>
          <w:rPr>
            <w:rStyle w:val="Seitenzahl"/>
            <w:rFonts w:ascii="HelveticaNeueLT Std Lt" w:hAnsi="HelveticaNeueLT Std Lt"/>
            <w:sz w:val="16"/>
            <w:szCs w:val="16"/>
            <w:lang w:val="fr-FR"/>
          </w:rPr>
          <w:t xml:space="preserve"> / 2</w:t>
        </w:r>
      </w:p>
    </w:sdtContent>
  </w:sdt>
  <w:p w14:paraId="5562ED52" w14:textId="3E804781" w:rsidR="00BB488C" w:rsidRDefault="00020503" w:rsidP="009E0CF2">
    <w:pPr>
      <w:pStyle w:val="Kopfzeile"/>
      <w:ind w:firstLine="360"/>
    </w:pPr>
    <w:r>
      <w:rPr>
        <w:noProof/>
        <w:lang w:val="fr-FR"/>
      </w:rPr>
      <mc:AlternateContent>
        <mc:Choice Requires="wps">
          <w:drawing>
            <wp:anchor distT="0" distB="0" distL="114300" distR="114300" simplePos="0" relativeHeight="251658244" behindDoc="0" locked="0" layoutInCell="1" allowOverlap="1" wp14:anchorId="0DEF38C3" wp14:editId="597CEDD5">
              <wp:simplePos x="0" y="0"/>
              <wp:positionH relativeFrom="margin">
                <wp:posOffset>-74295</wp:posOffset>
              </wp:positionH>
              <wp:positionV relativeFrom="paragraph">
                <wp:posOffset>1841500</wp:posOffset>
              </wp:positionV>
              <wp:extent cx="3371850" cy="47688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476885"/>
                      </a:xfrm>
                      <a:prstGeom prst="rect">
                        <a:avLst/>
                      </a:prstGeom>
                      <a:noFill/>
                      <a:ln w="6350">
                        <a:noFill/>
                      </a:ln>
                    </wps:spPr>
                    <wps:txb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Pr>
                              <w:rFonts w:ascii="Arial" w:hAnsi="Arial" w:cs="Arial"/>
                              <w:b/>
                              <w:bCs/>
                              <w:color w:val="9BBB59"/>
                              <w:sz w:val="28"/>
                              <w:szCs w:val="28"/>
                              <w:lang w:val="fr-FR"/>
                            </w:rPr>
                            <w:t>COMMUNIQUÉ DE 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EF38C3" id="_x0000_t202" coordsize="21600,21600" o:spt="202" path="m,l,21600r21600,l21600,xe">
              <v:stroke joinstyle="miter"/>
              <v:path gradientshapeok="t" o:connecttype="rect"/>
            </v:shapetype>
            <v:shape id="Textfeld 6" o:spid="_x0000_s1026" type="#_x0000_t202" style="position:absolute;left:0;text-align:left;margin-left:-5.85pt;margin-top:145pt;width:265.5pt;height:37.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" filled="f" stroked="f" strokeweight=".5pt">
              <v:textbo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Pr>
                        <w:rFonts w:ascii="Arial" w:hAnsi="Arial" w:cs="Arial"/>
                        <w:b/>
                        <w:bCs/>
                        <w:color w:val="9BBB59"/>
                        <w:sz w:val="28"/>
                        <w:szCs w:val="28"/>
                        <w:lang w:val="fr-FR"/>
                      </w:rPr>
                      <w:t>COMMUNIQUÉ DE PRESSE</w:t>
                    </w:r>
                  </w:p>
                </w:txbxContent>
              </v:textbox>
              <w10:wrap anchorx="margin"/>
            </v:shape>
          </w:pict>
        </mc:Fallback>
      </mc:AlternateContent>
    </w:r>
    <w:r>
      <w:rPr>
        <w:noProof/>
        <w:lang w:val="fr-FR"/>
      </w:rPr>
      <mc:AlternateContent>
        <mc:Choice Requires="wps">
          <w:drawing>
            <wp:anchor distT="0" distB="0" distL="114300" distR="114300" simplePos="0" relativeHeight="251658245" behindDoc="0" locked="0" layoutInCell="1" allowOverlap="1" wp14:anchorId="763BB9D2" wp14:editId="0F500E46">
              <wp:simplePos x="0" y="0"/>
              <wp:positionH relativeFrom="column">
                <wp:posOffset>4143375</wp:posOffset>
              </wp:positionH>
              <wp:positionV relativeFrom="paragraph">
                <wp:posOffset>1699895</wp:posOffset>
              </wp:positionV>
              <wp:extent cx="1783715" cy="1043305"/>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715" cy="1043305"/>
                      </a:xfrm>
                      <a:prstGeom prst="rect">
                        <a:avLst/>
                      </a:prstGeom>
                      <a:noFill/>
                      <a:ln w="6350">
                        <a:noFill/>
                      </a:ln>
                    </wps:spPr>
                    <wps:txbx>
                      <w:txbxContent>
                        <w:p w14:paraId="36541DC8" w14:textId="387EF21F"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D-86666 Burgheim</w:t>
                          </w:r>
                        </w:p>
                        <w:p w14:paraId="498B0A1E" w14:textId="48064097"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Tél. : +49 (0) 8432 / 87-0</w:t>
                          </w:r>
                        </w:p>
                        <w:p w14:paraId="6330023C" w14:textId="06781AF2"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www.polytan.fr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3BB9D2" id="_x0000_t202" coordsize="21600,21600" o:spt="202" path="m,l,21600r21600,l21600,xe">
              <v:stroke joinstyle="miter"/>
              <v:path gradientshapeok="t" o:connecttype="rect"/>
            </v:shapetype>
            <v:shape id="Textfeld 5" o:spid="_x0000_s1027" type="#_x0000_t202" style="position:absolute;left:0;text-align:left;margin-left:326.25pt;margin-top:133.85pt;width:140.45pt;height:8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" filled="f" stroked="f" strokeweight=".5pt">
              <v:textbox>
                <w:txbxContent>
                  <w:p w14:paraId="36541DC8" w14:textId="387EF21F"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D-86666 Burgheim</w:t>
                    </w:r>
                  </w:p>
                  <w:p w14:paraId="498B0A1E" w14:textId="48064097"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Tél. : +49 (0) 8432 / 87-0</w:t>
                    </w:r>
                  </w:p>
                  <w:p w14:paraId="6330023C" w14:textId="06781AF2"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684FEE">
                      <w:rPr>
                        <w:rFonts w:ascii="Arial" w:hAnsi="Arial" w:cs="Arial"/>
                        <w:sz w:val="16"/>
                        <w:szCs w:val="16"/>
                      </w:rPr>
                      <w:t>www.polytan.fr</w:t>
                    </w:r>
                  </w:p>
                </w:txbxContent>
              </v:textbox>
            </v:shape>
          </w:pict>
        </mc:Fallback>
      </mc:AlternateContent>
    </w:r>
    <w:r>
      <w:rPr>
        <w:noProof/>
        <w:lang w:val="fr-FR"/>
      </w:rPr>
      <mc:AlternateContent>
        <mc:Choice Requires="wps">
          <w:drawing>
            <wp:anchor distT="0" distB="0" distL="114300" distR="114300" simplePos="0" relativeHeight="251658242" behindDoc="0" locked="0" layoutInCell="1" allowOverlap="1" wp14:anchorId="5FE26ABD" wp14:editId="0A9C5A99">
              <wp:simplePos x="0" y="0"/>
              <mc:AlternateContent>
                <mc:Choice Requires="wp14">
                  <wp:positionH relativeFrom="leftMargin">
                    <wp14:pctPosHOffset>0</wp14:pctPosHOffset>
                  </wp:positionH>
                </mc:Choice>
                <mc:Fallback>
                  <wp:positionH relativeFrom="page">
                    <wp:posOffset>0</wp:posOffset>
                  </wp:positionH>
                </mc:Fallback>
              </mc:AlternateContent>
              <mc:AlternateContent>
                <mc:Choice Requires="wp14">
                  <wp:positionV relativeFrom="topMargin">
                    <wp14:pctPosVOffset>0</wp14:pctPosVOffset>
                  </wp:positionV>
                </mc:Choice>
                <mc:Fallback>
                  <wp:positionV relativeFrom="page">
                    <wp:posOffset>0</wp:posOffset>
                  </wp:positionV>
                </mc:Fallback>
              </mc:AlternateContent>
              <wp:extent cx="7560310" cy="10692130"/>
              <wp:effectExtent l="0" t="0" r="254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solidFill>
                        <a:schemeClr val="lt1"/>
                      </a:solidFill>
                      <a:ln w="6350">
                        <a:solidFill>
                          <a:prstClr val="black"/>
                        </a:solidFill>
                      </a:ln>
                    </wps:spPr>
                    <wps:txbx>
                      <w:txbxContent>
                        <w:p w14:paraId="265D442E" w14:textId="77777777" w:rsidR="002816FC" w:rsidRDefault="002816FC">
                          <w:pPr>
                            <w:rPr>
                              <w:rFonts w:cs="Times New Roman (Textkörper CS)"/>
                              <w:noProof/>
                            </w:rPr>
                          </w:pPr>
                        </w:p>
                        <w:p w14:paraId="1F4C06F5" w14:textId="32E8C1BD" w:rsidR="00BB488C" w:rsidRPr="00293C16" w:rsidRDefault="00BB488C">
                          <w:pPr>
                            <w:rPr>
                              <w:rFonts w:cs="Times New Roman (Textkörper CS)"/>
                              <w:vanish/>
                            </w:rPr>
                          </w:pPr>
                          <w:r>
                            <w:rPr>
                              <w:rFonts w:cs="Times New Roman (Textkörper CS)"/>
                              <w:noProof/>
                              <w:lang w:val="fr-FR"/>
                            </w:rPr>
                            <w:drawing>
                              <wp:inline distT="0" distB="0" distL="0" distR="0" wp14:anchorId="7FC7EE86" wp14:editId="6A6D40E6">
                                <wp:extent cx="7417993" cy="10691495"/>
                                <wp:effectExtent l="0" t="0" r="0" b="0"/>
                                <wp:docPr id="789692799" name="Grafik 7896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6ABD" id="Textfeld 4" o:spid="_x0000_s1028" type="#_x0000_t202" style="position:absolute;left:0;text-align:left;margin-left:0;margin-top:0;width:595.3pt;height:841.9pt;z-index:251658242;visibility:visible;mso-wrap-style:square;mso-width-percent:0;mso-height-percent:0;mso-left-percent:0;mso-top-percent:0;mso-wrap-distance-left:9pt;mso-wrap-distance-top:0;mso-wrap-distance-right:9pt;mso-wrap-distance-bottom:0;mso-position-horizontal-relative:left-margin-area;mso-position-vertical-relative:top-margin-area;mso-width-percent:0;mso-height-percent:0;mso-left-percent:0;mso-top-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" fillcolor="white [3201]" strokeweight=".5pt">
              <v:path arrowok="t"/>
              <v:textbox inset="0,0,0,0">
                <w:txbxContent>
                  <w:p w14:paraId="265D442E" w14:textId="77777777" w:rsidR="002816FC" w:rsidRDefault="002816FC">
                    <w:pPr>
                      <w:rPr>
                        <w:rFonts w:cs="Times New Roman (Textkörper CS)"/>
                        <w:noProof/>
                      </w:rPr>
                    </w:pPr>
                  </w:p>
                  <w:p w14:paraId="1F4C06F5" w14:textId="32E8C1BD" w:rsidR="00BB488C" w:rsidRPr="00293C16" w:rsidRDefault="00BB488C">
                    <w:pPr>
                      <w:rPr>
                        <w:rFonts w:cs="Times New Roman (Textkörper CS)"/>
                        <w:vanish/>
                      </w:rPr>
                    </w:pPr>
                    <w:r>
                      <w:rPr>
                        <w:rFonts w:cs="Times New Roman (Textkörper CS)"/>
                        <w:noProof/>
                        <w:lang w:val="fr-FR"/>
                      </w:rPr>
                      <w:drawing>
                        <wp:inline distT="0" distB="0" distL="0" distR="0" wp14:anchorId="7FC7EE86" wp14:editId="6A6D40E6">
                          <wp:extent cx="7417993" cy="10691495"/>
                          <wp:effectExtent l="0" t="0" r="0" b="0"/>
                          <wp:docPr id="789692799" name="Grafik 7896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r>
      <w:rPr>
        <w:noProof/>
        <w:lang w:val="fr-FR"/>
      </w:rPr>
      <mc:AlternateContent>
        <mc:Choice Requires="wps">
          <w:drawing>
            <wp:anchor distT="0" distB="0" distL="114300" distR="114300" simplePos="0" relativeHeight="251658241" behindDoc="0" locked="0" layoutInCell="1" allowOverlap="1" wp14:anchorId="03F635C1" wp14:editId="4E87D147">
              <wp:simplePos x="0" y="0"/>
              <wp:positionH relativeFrom="column">
                <wp:posOffset>-689610</wp:posOffset>
              </wp:positionH>
              <wp:positionV relativeFrom="paragraph">
                <wp:posOffset>4521835</wp:posOffset>
              </wp:positionV>
              <wp:extent cx="210185" cy="188595"/>
              <wp:effectExtent l="0" t="0" r="0" b="190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88595"/>
                      </a:xfrm>
                      <a:prstGeom prst="rect">
                        <a:avLst/>
                      </a:prstGeom>
                      <a:solidFill>
                        <a:schemeClr val="lt1"/>
                      </a:solidFill>
                      <a:ln w="6350">
                        <a:solidFill>
                          <a:prstClr val="black"/>
                        </a:solidFill>
                      </a:ln>
                    </wps:spPr>
                    <wps:txbx>
                      <w:txbxContent>
                        <w:sdt>
                          <w:sdtPr>
                            <w:rPr>
                              <w:rStyle w:val="Seitenzahl"/>
                            </w:rPr>
                            <w:id w:val="-1112586273"/>
                            <w:docPartObj>
                              <w:docPartGallery w:val="Page Numbers (Top of Page)"/>
                              <w:docPartUnique/>
                            </w:docPartObj>
                          </w:sdtPr>
                          <w:sdtEndPr>
                            <w:rPr>
                              <w:rStyle w:val="Seitenzahl"/>
                              <w:rFonts w:ascii="HelveticaNeueLT Std Lt" w:hAnsi="HelveticaNeueLT Std Lt"/>
                              <w:sz w:val="16"/>
                              <w:szCs w:val="16"/>
                            </w:rPr>
                          </w:sdtEndPr>
                          <w:sdtContent>
                            <w:p w14:paraId="4CD6B9A8" w14:textId="3148A7A4" w:rsidR="00BB488C" w:rsidRPr="009E0CF2" w:rsidRDefault="00BB488C" w:rsidP="00960EE2">
                              <w:pPr>
                                <w:pStyle w:val="Kopfzeile"/>
                                <w:ind w:right="-508"/>
                                <w:rPr>
                                  <w:rStyle w:val="Seitenzahl"/>
                                  <w:rFonts w:ascii="HelveticaNeueLT Std Lt" w:hAnsi="HelveticaNeueLT Std Lt"/>
                                  <w:sz w:val="16"/>
                                  <w:szCs w:val="16"/>
                                </w:rPr>
                              </w:pPr>
                              <w:r>
                                <w:rPr>
                                  <w:rStyle w:val="Seitenzahl"/>
                                  <w:rFonts w:ascii="HelveticaNeueLT Std Lt" w:hAnsi="HelveticaNeueLT Std Lt"/>
                                  <w:sz w:val="16"/>
                                  <w:szCs w:val="16"/>
                                  <w:lang w:val="fr-FR"/>
                                </w:rPr>
                                <w:fldChar w:fldCharType="begin"/>
                              </w:r>
                              <w:r>
                                <w:rPr>
                                  <w:rStyle w:val="Seitenzahl"/>
                                  <w:rFonts w:ascii="HelveticaNeueLT Std Lt" w:hAnsi="HelveticaNeueLT Std Lt"/>
                                  <w:sz w:val="16"/>
                                  <w:szCs w:val="16"/>
                                  <w:lang w:val="fr-FR"/>
                                </w:rPr>
                                <w:instrText xml:space="preserve"> PAGE </w:instrText>
                              </w:r>
                              <w:r>
                                <w:rPr>
                                  <w:rStyle w:val="Seitenzahl"/>
                                  <w:rFonts w:ascii="HelveticaNeueLT Std Lt" w:hAnsi="HelveticaNeueLT Std Lt"/>
                                  <w:sz w:val="16"/>
                                  <w:szCs w:val="16"/>
                                  <w:lang w:val="fr-FR"/>
                                </w:rPr>
                                <w:fldChar w:fldCharType="separate"/>
                              </w:r>
                              <w:r>
                                <w:rPr>
                                  <w:rStyle w:val="Seitenzahl"/>
                                  <w:rFonts w:ascii="HelveticaNeueLT Std Lt" w:hAnsi="HelveticaNeueLT Std Lt"/>
                                  <w:noProof/>
                                  <w:sz w:val="16"/>
                                  <w:szCs w:val="16"/>
                                  <w:lang w:val="fr-FR"/>
                                </w:rPr>
                                <w:t>3</w:t>
                              </w:r>
                              <w:r>
                                <w:rPr>
                                  <w:rStyle w:val="Seitenzahl"/>
                                  <w:rFonts w:ascii="HelveticaNeueLT Std Lt" w:hAnsi="HelveticaNeueLT Std Lt"/>
                                  <w:sz w:val="16"/>
                                  <w:szCs w:val="16"/>
                                  <w:lang w:val="fr-FR"/>
                                </w:rPr>
                                <w:fldChar w:fldCharType="end"/>
                              </w:r>
                              <w:r>
                                <w:rPr>
                                  <w:rStyle w:val="Seitenzahl"/>
                                  <w:rFonts w:ascii="HelveticaNeueLT Std Lt" w:hAnsi="HelveticaNeueLT Std Lt"/>
                                  <w:sz w:val="16"/>
                                  <w:szCs w:val="16"/>
                                  <w:lang w:val="fr-FR"/>
                                </w:rPr>
                                <w:t xml:space="preserve"> / 2</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35C1" id="Textfeld 3" o:spid="_x0000_s1029" type="#_x0000_t202" style="position:absolute;left:0;text-align:left;margin-left:-54.3pt;margin-top:356.05pt;width:16.55pt;height:14.8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" fillcolor="white [3201]" strokeweight=".5pt">
              <v:path arrowok="t"/>
              <v:textbox inset="0,0,0,0">
                <w:txbxContent>
                  <w:sdt>
                    <w:sdtPr>
                      <w:rPr>
                        <w:rStyle w:val="Numrodepage"/>
                      </w:rPr>
                      <w:id w:val="-1112586273"/>
                      <w:docPartObj>
                        <w:docPartGallery w:val="Page Numbers (Top of Page)"/>
                        <w:docPartUnique/>
                      </w:docPartObj>
                    </w:sdtPr>
                    <w:sdtEndPr>
                      <w:rPr>
                        <w:rStyle w:val="Numrodepage"/>
                        <w:rFonts w:ascii="HelveticaNeueLT Std Lt" w:hAnsi="HelveticaNeueLT Std Lt"/>
                        <w:sz w:val="16"/>
                        <w:szCs w:val="16"/>
                      </w:rPr>
                    </w:sdtEndPr>
                    <w:sdtContent>
                      <w:p w14:paraId="4CD6B9A8" w14:textId="3148A7A4" w:rsidR="00BB488C" w:rsidRPr="009E0CF2" w:rsidRDefault="00BB488C" w:rsidP="00960EE2">
                        <w:pPr>
                          <w:pStyle w:val="En-tte"/>
                          <w:ind w:right="-508"/>
                          <w:rPr>
                            <w:rStyle w:val="Numrodepage"/>
                            <w:rFonts w:ascii="HelveticaNeueLT Std Lt" w:hAnsi="HelveticaNeueLT Std Lt"/>
                            <w:sz w:val="16"/>
                            <w:szCs w:val="16"/>
                          </w:rPr>
                        </w:pPr>
                        <w:r>
                          <w:rPr>
                            <w:rStyle w:val="Numrodepage"/>
                            <w:rFonts w:ascii="HelveticaNeueLT Std Lt" w:hAnsi="HelveticaNeueLT Std Lt"/>
                            <w:sz w:val="16"/>
                            <w:szCs w:val="16"/>
                            <w:lang w:val="fr-FR"/>
                          </w:rPr>
                          <w:fldChar w:fldCharType="begin"/>
                        </w:r>
                        <w:r>
                          <w:rPr>
                            <w:rStyle w:val="Numrodepage"/>
                            <w:rFonts w:ascii="HelveticaNeueLT Std Lt" w:hAnsi="HelveticaNeueLT Std Lt"/>
                            <w:sz w:val="16"/>
                            <w:szCs w:val="16"/>
                            <w:lang w:val="fr-FR"/>
                          </w:rPr>
                          <w:instrText xml:space="preserve"> PAGE </w:instrText>
                        </w:r>
                        <w:r>
                          <w:rPr>
                            <w:rStyle w:val="Numrodepage"/>
                            <w:rFonts w:ascii="HelveticaNeueLT Std Lt" w:hAnsi="HelveticaNeueLT Std Lt"/>
                            <w:sz w:val="16"/>
                            <w:szCs w:val="16"/>
                            <w:lang w:val="fr-FR"/>
                          </w:rPr>
                          <w:fldChar w:fldCharType="separate"/>
                        </w:r>
                        <w:r>
                          <w:rPr>
                            <w:rStyle w:val="Numrodepage"/>
                            <w:rFonts w:ascii="HelveticaNeueLT Std Lt" w:hAnsi="HelveticaNeueLT Std Lt"/>
                            <w:noProof/>
                            <w:sz w:val="16"/>
                            <w:szCs w:val="16"/>
                            <w:lang w:val="fr-FR"/>
                          </w:rPr>
                          <w:t>3</w:t>
                        </w:r>
                        <w:r>
                          <w:rPr>
                            <w:rStyle w:val="Numrodepage"/>
                            <w:rFonts w:ascii="HelveticaNeueLT Std Lt" w:hAnsi="HelveticaNeueLT Std Lt"/>
                            <w:sz w:val="16"/>
                            <w:szCs w:val="16"/>
                            <w:lang w:val="fr-FR"/>
                          </w:rPr>
                          <w:fldChar w:fldCharType="end"/>
                        </w:r>
                        <w:r>
                          <w:rPr>
                            <w:rStyle w:val="Numrodepage"/>
                            <w:rFonts w:ascii="HelveticaNeueLT Std Lt" w:hAnsi="HelveticaNeueLT Std Lt"/>
                            <w:sz w:val="16"/>
                            <w:szCs w:val="16"/>
                            <w:lang w:val="fr-FR"/>
                          </w:rPr>
                          <w:t xml:space="preserve"> / 2</w:t>
                        </w:r>
                      </w:p>
                    </w:sdtContent>
                  </w:sdt>
                </w:txbxContent>
              </v:textbox>
            </v:shape>
          </w:pict>
        </mc:Fallback>
      </mc:AlternateContent>
    </w:r>
    <w:r>
      <w:rPr>
        <w:noProof/>
        <w:lang w:val="fr-FR"/>
      </w:rPr>
      <mc:AlternateContent>
        <mc:Choice Requires="wps">
          <w:drawing>
            <wp:anchor distT="0" distB="0" distL="114300" distR="114300" simplePos="0" relativeHeight="251658240" behindDoc="0" locked="0" layoutInCell="1" allowOverlap="1" wp14:anchorId="2F0C91DC" wp14:editId="1DDD3DC0">
              <wp:simplePos x="0" y="0"/>
              <wp:positionH relativeFrom="column">
                <wp:posOffset>-950595</wp:posOffset>
              </wp:positionH>
              <wp:positionV relativeFrom="paragraph">
                <wp:posOffset>4848225</wp:posOffset>
              </wp:positionV>
              <wp:extent cx="212090" cy="169545"/>
              <wp:effectExtent l="0" t="0" r="0" b="190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69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788A23" id="Rechteck 2" o:spid="_x0000_s1026" style="position:absolute;margin-left:-74.85pt;margin-top:381.75pt;width:16.7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" fillcolor="#4472c4 [3204]" strokecolor="#1f3763 [1604]" strokeweight="1pt">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C8D6" w14:textId="0F50A0A0" w:rsidR="00545B6C" w:rsidRPr="00545B6C" w:rsidRDefault="00020503" w:rsidP="00545B6C">
    <w:pPr>
      <w:pStyle w:val="Kopfzeile"/>
      <w:ind w:left="-1497"/>
    </w:pPr>
    <w:r>
      <w:rPr>
        <w:noProof/>
        <w:lang w:val="fr-FR"/>
      </w:rPr>
      <mc:AlternateContent>
        <mc:Choice Requires="wps">
          <w:drawing>
            <wp:anchor distT="0" distB="0" distL="114300" distR="114300" simplePos="0" relativeHeight="251658243" behindDoc="0" locked="0" layoutInCell="1" allowOverlap="1" wp14:anchorId="27F6A48E" wp14:editId="5DBF4F43">
              <wp:simplePos x="0" y="0"/>
              <wp:positionH relativeFrom="column">
                <wp:posOffset>-942975</wp:posOffset>
              </wp:positionH>
              <wp:positionV relativeFrom="paragraph">
                <wp:posOffset>6985</wp:posOffset>
              </wp:positionV>
              <wp:extent cx="7560310" cy="1069213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noFill/>
                      <a:ln w="6350">
                        <a:noFill/>
                      </a:ln>
                    </wps:spPr>
                    <wps:txbx>
                      <w:txbxContent>
                        <w:p w14:paraId="316ABF32" w14:textId="6CE7A0D2" w:rsidR="00545B6C" w:rsidRPr="00152C17" w:rsidRDefault="00EE1B35" w:rsidP="00012219">
                          <w:pPr>
                            <w:rPr>
                              <w:rFonts w:cs="Times New Roman (Textkörper CS)"/>
                            </w:rPr>
                          </w:pPr>
                          <w:r>
                            <w:rPr>
                              <w:rFonts w:cs="Times New Roman (Textkörper CS)"/>
                              <w:noProof/>
                              <w:lang w:val="fr-FR"/>
                            </w:rPr>
                            <w:drawing>
                              <wp:inline distT="0" distB="0" distL="0" distR="0" wp14:anchorId="0D1181DE" wp14:editId="1D001A6D">
                                <wp:extent cx="7555835" cy="10692460"/>
                                <wp:effectExtent l="0" t="0" r="0" b="0"/>
                                <wp:docPr id="1012872249" name="Grafik 10128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6A48E" id="_x0000_t202" coordsize="21600,21600" o:spt="202" path="m,l,21600r21600,l21600,xe">
              <v:stroke joinstyle="miter"/>
              <v:path gradientshapeok="t" o:connecttype="rect"/>
            </v:shapetype>
            <v:shape id="Textfeld 1" o:spid="_x0000_s1030" type="#_x0000_t202" style="position:absolute;left:0;text-align:left;margin-left:-74.25pt;margin-top:.55pt;width:595.3pt;height:84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" filled="f" stroked="f" strokeweight=".5pt">
              <v:textbox inset="0,0,0,0">
                <w:txbxContent>
                  <w:p w14:paraId="316ABF32" w14:textId="6CE7A0D2" w:rsidR="00545B6C" w:rsidRPr="00152C17" w:rsidRDefault="00EE1B35" w:rsidP="00012219">
                    <w:pPr>
                      <w:rPr>
                        <w:rFonts w:cs="Times New Roman (Textkörper CS)"/>
                      </w:rPr>
                    </w:pPr>
                    <w:r>
                      <w:rPr>
                        <w:rFonts w:cs="Times New Roman (Textkörper CS)"/>
                        <w:noProof/>
                        <w:lang w:val="fr-FR"/>
                      </w:rPr>
                      <w:drawing>
                        <wp:inline distT="0" distB="0" distL="0" distR="0" wp14:anchorId="0D1181DE" wp14:editId="1D001A6D">
                          <wp:extent cx="7555835" cy="10692460"/>
                          <wp:effectExtent l="0" t="0" r="0" b="0"/>
                          <wp:docPr id="1012872249" name="Grafik 10128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F0DF8"/>
    <w:multiLevelType w:val="hybridMultilevel"/>
    <w:tmpl w:val="24040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C66B40"/>
    <w:multiLevelType w:val="hybridMultilevel"/>
    <w:tmpl w:val="791E0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5125290">
    <w:abstractNumId w:val="1"/>
  </w:num>
  <w:num w:numId="2" w16cid:durableId="942300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93"/>
    <w:rsid w:val="0000020D"/>
    <w:rsid w:val="00003FE3"/>
    <w:rsid w:val="00004BE4"/>
    <w:rsid w:val="000060E6"/>
    <w:rsid w:val="00012219"/>
    <w:rsid w:val="00020503"/>
    <w:rsid w:val="0002486D"/>
    <w:rsid w:val="00027CD8"/>
    <w:rsid w:val="00053D7E"/>
    <w:rsid w:val="000573F3"/>
    <w:rsid w:val="00077FF2"/>
    <w:rsid w:val="00091F34"/>
    <w:rsid w:val="000946E4"/>
    <w:rsid w:val="00096D5B"/>
    <w:rsid w:val="000A2DD5"/>
    <w:rsid w:val="000C2DE2"/>
    <w:rsid w:val="000D0315"/>
    <w:rsid w:val="000D4538"/>
    <w:rsid w:val="000E03E8"/>
    <w:rsid w:val="000E14A0"/>
    <w:rsid w:val="000E2D6A"/>
    <w:rsid w:val="000E7D6A"/>
    <w:rsid w:val="000F0A19"/>
    <w:rsid w:val="000F10C9"/>
    <w:rsid w:val="000F50E4"/>
    <w:rsid w:val="000F70C7"/>
    <w:rsid w:val="00100576"/>
    <w:rsid w:val="0010450C"/>
    <w:rsid w:val="001061EA"/>
    <w:rsid w:val="00112956"/>
    <w:rsid w:val="001143C6"/>
    <w:rsid w:val="001312B4"/>
    <w:rsid w:val="00131E89"/>
    <w:rsid w:val="00132621"/>
    <w:rsid w:val="001403F2"/>
    <w:rsid w:val="00141C4C"/>
    <w:rsid w:val="00152C17"/>
    <w:rsid w:val="00164A7D"/>
    <w:rsid w:val="001674C1"/>
    <w:rsid w:val="001826E2"/>
    <w:rsid w:val="00192997"/>
    <w:rsid w:val="001958A1"/>
    <w:rsid w:val="001A33E6"/>
    <w:rsid w:val="001B1386"/>
    <w:rsid w:val="001B2488"/>
    <w:rsid w:val="001B26AF"/>
    <w:rsid w:val="001C6745"/>
    <w:rsid w:val="001D082C"/>
    <w:rsid w:val="001E3E44"/>
    <w:rsid w:val="001F0DFB"/>
    <w:rsid w:val="001F314D"/>
    <w:rsid w:val="001F57E6"/>
    <w:rsid w:val="00211735"/>
    <w:rsid w:val="00221A02"/>
    <w:rsid w:val="002267CD"/>
    <w:rsid w:val="00226AC2"/>
    <w:rsid w:val="00234446"/>
    <w:rsid w:val="00236CED"/>
    <w:rsid w:val="00241F66"/>
    <w:rsid w:val="0025478A"/>
    <w:rsid w:val="002568BD"/>
    <w:rsid w:val="00257A02"/>
    <w:rsid w:val="00261D72"/>
    <w:rsid w:val="00267176"/>
    <w:rsid w:val="0028081E"/>
    <w:rsid w:val="002816FC"/>
    <w:rsid w:val="00293C16"/>
    <w:rsid w:val="0029504D"/>
    <w:rsid w:val="002967FF"/>
    <w:rsid w:val="002A174D"/>
    <w:rsid w:val="002A2361"/>
    <w:rsid w:val="002C76F2"/>
    <w:rsid w:val="002D019B"/>
    <w:rsid w:val="002E1FC6"/>
    <w:rsid w:val="002E7F30"/>
    <w:rsid w:val="002F6E1C"/>
    <w:rsid w:val="002F7B7B"/>
    <w:rsid w:val="00301C7F"/>
    <w:rsid w:val="0030241A"/>
    <w:rsid w:val="00305870"/>
    <w:rsid w:val="00305C04"/>
    <w:rsid w:val="003062AE"/>
    <w:rsid w:val="00307770"/>
    <w:rsid w:val="00323847"/>
    <w:rsid w:val="00327118"/>
    <w:rsid w:val="00334986"/>
    <w:rsid w:val="00350DED"/>
    <w:rsid w:val="00352088"/>
    <w:rsid w:val="003524A9"/>
    <w:rsid w:val="0036039D"/>
    <w:rsid w:val="0036122B"/>
    <w:rsid w:val="003623CE"/>
    <w:rsid w:val="0036673D"/>
    <w:rsid w:val="00374B9B"/>
    <w:rsid w:val="00377043"/>
    <w:rsid w:val="00377209"/>
    <w:rsid w:val="00380880"/>
    <w:rsid w:val="00383C1D"/>
    <w:rsid w:val="003E46A3"/>
    <w:rsid w:val="003E52B2"/>
    <w:rsid w:val="003E5EFB"/>
    <w:rsid w:val="003F284B"/>
    <w:rsid w:val="004021C7"/>
    <w:rsid w:val="004146CA"/>
    <w:rsid w:val="00416831"/>
    <w:rsid w:val="00435EAF"/>
    <w:rsid w:val="00461838"/>
    <w:rsid w:val="00463E78"/>
    <w:rsid w:val="00463FF0"/>
    <w:rsid w:val="004725D2"/>
    <w:rsid w:val="00475F5A"/>
    <w:rsid w:val="00483BDA"/>
    <w:rsid w:val="004A094F"/>
    <w:rsid w:val="004A2FCA"/>
    <w:rsid w:val="004A68B5"/>
    <w:rsid w:val="004B376C"/>
    <w:rsid w:val="004B3852"/>
    <w:rsid w:val="004B42ED"/>
    <w:rsid w:val="004B73A9"/>
    <w:rsid w:val="004C57E6"/>
    <w:rsid w:val="004C5F9E"/>
    <w:rsid w:val="004C6B55"/>
    <w:rsid w:val="004D3C6D"/>
    <w:rsid w:val="004E07CE"/>
    <w:rsid w:val="004F2849"/>
    <w:rsid w:val="004F3785"/>
    <w:rsid w:val="004F70BA"/>
    <w:rsid w:val="004F7BA9"/>
    <w:rsid w:val="005062E8"/>
    <w:rsid w:val="005071D0"/>
    <w:rsid w:val="00510CF4"/>
    <w:rsid w:val="00512C21"/>
    <w:rsid w:val="005131E3"/>
    <w:rsid w:val="00522FC6"/>
    <w:rsid w:val="00531E80"/>
    <w:rsid w:val="00535B31"/>
    <w:rsid w:val="00543434"/>
    <w:rsid w:val="00545B6C"/>
    <w:rsid w:val="00546919"/>
    <w:rsid w:val="005479E0"/>
    <w:rsid w:val="005679D3"/>
    <w:rsid w:val="0057234B"/>
    <w:rsid w:val="00580746"/>
    <w:rsid w:val="00584DF6"/>
    <w:rsid w:val="0059110E"/>
    <w:rsid w:val="00593BD1"/>
    <w:rsid w:val="005A43C4"/>
    <w:rsid w:val="005A68D6"/>
    <w:rsid w:val="005B3593"/>
    <w:rsid w:val="005B405C"/>
    <w:rsid w:val="005B73BF"/>
    <w:rsid w:val="005C113B"/>
    <w:rsid w:val="005C20DF"/>
    <w:rsid w:val="005D0E23"/>
    <w:rsid w:val="005D1882"/>
    <w:rsid w:val="005E42B2"/>
    <w:rsid w:val="005F7A74"/>
    <w:rsid w:val="00600EFC"/>
    <w:rsid w:val="006041D6"/>
    <w:rsid w:val="00606905"/>
    <w:rsid w:val="006178AD"/>
    <w:rsid w:val="006347E1"/>
    <w:rsid w:val="006366F1"/>
    <w:rsid w:val="00657775"/>
    <w:rsid w:val="0066264E"/>
    <w:rsid w:val="00662B4E"/>
    <w:rsid w:val="006707D4"/>
    <w:rsid w:val="00681B13"/>
    <w:rsid w:val="00683E62"/>
    <w:rsid w:val="00684FEE"/>
    <w:rsid w:val="00686B1F"/>
    <w:rsid w:val="00687B0A"/>
    <w:rsid w:val="00690A57"/>
    <w:rsid w:val="0069473D"/>
    <w:rsid w:val="006E6FB9"/>
    <w:rsid w:val="00711BFD"/>
    <w:rsid w:val="007140BA"/>
    <w:rsid w:val="00715BE0"/>
    <w:rsid w:val="00716E85"/>
    <w:rsid w:val="00722F80"/>
    <w:rsid w:val="007234A3"/>
    <w:rsid w:val="00723B8A"/>
    <w:rsid w:val="007245B6"/>
    <w:rsid w:val="007273DA"/>
    <w:rsid w:val="00733F6B"/>
    <w:rsid w:val="00743647"/>
    <w:rsid w:val="007442E8"/>
    <w:rsid w:val="00752DE0"/>
    <w:rsid w:val="00753947"/>
    <w:rsid w:val="00760B2A"/>
    <w:rsid w:val="00765403"/>
    <w:rsid w:val="007657D5"/>
    <w:rsid w:val="00767394"/>
    <w:rsid w:val="007718FD"/>
    <w:rsid w:val="0077426D"/>
    <w:rsid w:val="00774494"/>
    <w:rsid w:val="00780233"/>
    <w:rsid w:val="007838AE"/>
    <w:rsid w:val="007942C4"/>
    <w:rsid w:val="007A1D04"/>
    <w:rsid w:val="007A5CDB"/>
    <w:rsid w:val="007B3C6D"/>
    <w:rsid w:val="007B4491"/>
    <w:rsid w:val="007B5376"/>
    <w:rsid w:val="007C0C57"/>
    <w:rsid w:val="007C2C1E"/>
    <w:rsid w:val="007C704D"/>
    <w:rsid w:val="007D589B"/>
    <w:rsid w:val="007D7762"/>
    <w:rsid w:val="007F0098"/>
    <w:rsid w:val="007F09EC"/>
    <w:rsid w:val="007F140A"/>
    <w:rsid w:val="007F1C98"/>
    <w:rsid w:val="007F3F89"/>
    <w:rsid w:val="0080122C"/>
    <w:rsid w:val="00807E03"/>
    <w:rsid w:val="00810D28"/>
    <w:rsid w:val="00821559"/>
    <w:rsid w:val="00824640"/>
    <w:rsid w:val="0082625F"/>
    <w:rsid w:val="00835AAF"/>
    <w:rsid w:val="0083780A"/>
    <w:rsid w:val="008424D2"/>
    <w:rsid w:val="008567D8"/>
    <w:rsid w:val="00862B45"/>
    <w:rsid w:val="00864AB1"/>
    <w:rsid w:val="0086650D"/>
    <w:rsid w:val="0087418F"/>
    <w:rsid w:val="00890007"/>
    <w:rsid w:val="00891622"/>
    <w:rsid w:val="008A295D"/>
    <w:rsid w:val="008A426F"/>
    <w:rsid w:val="008A4562"/>
    <w:rsid w:val="008B346F"/>
    <w:rsid w:val="008B6D8B"/>
    <w:rsid w:val="008C37CD"/>
    <w:rsid w:val="008D6472"/>
    <w:rsid w:val="008D7BD1"/>
    <w:rsid w:val="008F68E0"/>
    <w:rsid w:val="008F7E80"/>
    <w:rsid w:val="0090368C"/>
    <w:rsid w:val="00917312"/>
    <w:rsid w:val="00923D28"/>
    <w:rsid w:val="009310AC"/>
    <w:rsid w:val="00936C8D"/>
    <w:rsid w:val="009428A2"/>
    <w:rsid w:val="00950494"/>
    <w:rsid w:val="0096020A"/>
    <w:rsid w:val="00960EE2"/>
    <w:rsid w:val="00966A3A"/>
    <w:rsid w:val="00967074"/>
    <w:rsid w:val="009721EF"/>
    <w:rsid w:val="00977127"/>
    <w:rsid w:val="0098665A"/>
    <w:rsid w:val="009A158B"/>
    <w:rsid w:val="009A1AF0"/>
    <w:rsid w:val="009A4122"/>
    <w:rsid w:val="009A7051"/>
    <w:rsid w:val="009C0697"/>
    <w:rsid w:val="009E0CF2"/>
    <w:rsid w:val="009F00A3"/>
    <w:rsid w:val="009F6B6D"/>
    <w:rsid w:val="00A06CEF"/>
    <w:rsid w:val="00A10F54"/>
    <w:rsid w:val="00A11DFB"/>
    <w:rsid w:val="00A17793"/>
    <w:rsid w:val="00A244BD"/>
    <w:rsid w:val="00A51BE2"/>
    <w:rsid w:val="00A720E3"/>
    <w:rsid w:val="00A92485"/>
    <w:rsid w:val="00A9278C"/>
    <w:rsid w:val="00A95076"/>
    <w:rsid w:val="00A95454"/>
    <w:rsid w:val="00A95BD9"/>
    <w:rsid w:val="00AA4F5C"/>
    <w:rsid w:val="00AB0219"/>
    <w:rsid w:val="00AB383F"/>
    <w:rsid w:val="00AE4F85"/>
    <w:rsid w:val="00AE7E18"/>
    <w:rsid w:val="00B03EBA"/>
    <w:rsid w:val="00B044A5"/>
    <w:rsid w:val="00B2080B"/>
    <w:rsid w:val="00B21A1C"/>
    <w:rsid w:val="00B31FEA"/>
    <w:rsid w:val="00B378C0"/>
    <w:rsid w:val="00B51DE7"/>
    <w:rsid w:val="00B71B1E"/>
    <w:rsid w:val="00B775F6"/>
    <w:rsid w:val="00B805B8"/>
    <w:rsid w:val="00B87600"/>
    <w:rsid w:val="00B91666"/>
    <w:rsid w:val="00BA03D7"/>
    <w:rsid w:val="00BB4221"/>
    <w:rsid w:val="00BB488C"/>
    <w:rsid w:val="00BB4942"/>
    <w:rsid w:val="00BB66BA"/>
    <w:rsid w:val="00BC354F"/>
    <w:rsid w:val="00BE2D13"/>
    <w:rsid w:val="00BE747E"/>
    <w:rsid w:val="00BF5841"/>
    <w:rsid w:val="00BF77A4"/>
    <w:rsid w:val="00C0031F"/>
    <w:rsid w:val="00C1378D"/>
    <w:rsid w:val="00C3020A"/>
    <w:rsid w:val="00C35E38"/>
    <w:rsid w:val="00C474E9"/>
    <w:rsid w:val="00C52DAA"/>
    <w:rsid w:val="00C531BD"/>
    <w:rsid w:val="00C53D5E"/>
    <w:rsid w:val="00C5494A"/>
    <w:rsid w:val="00C5641B"/>
    <w:rsid w:val="00C7459F"/>
    <w:rsid w:val="00C9419F"/>
    <w:rsid w:val="00CC1FDF"/>
    <w:rsid w:val="00CE1B68"/>
    <w:rsid w:val="00CE232D"/>
    <w:rsid w:val="00CF4E24"/>
    <w:rsid w:val="00CF6021"/>
    <w:rsid w:val="00CF6558"/>
    <w:rsid w:val="00D06269"/>
    <w:rsid w:val="00D31469"/>
    <w:rsid w:val="00D35725"/>
    <w:rsid w:val="00D407D8"/>
    <w:rsid w:val="00D45051"/>
    <w:rsid w:val="00D60F7A"/>
    <w:rsid w:val="00D62A1D"/>
    <w:rsid w:val="00D745AE"/>
    <w:rsid w:val="00D77DB9"/>
    <w:rsid w:val="00D80D46"/>
    <w:rsid w:val="00D82B9E"/>
    <w:rsid w:val="00D871AB"/>
    <w:rsid w:val="00D93BF2"/>
    <w:rsid w:val="00D94A97"/>
    <w:rsid w:val="00D96591"/>
    <w:rsid w:val="00DA26F0"/>
    <w:rsid w:val="00DA3DC0"/>
    <w:rsid w:val="00DA56F5"/>
    <w:rsid w:val="00DD1554"/>
    <w:rsid w:val="00DD17D3"/>
    <w:rsid w:val="00DD5022"/>
    <w:rsid w:val="00DE4D72"/>
    <w:rsid w:val="00DF1640"/>
    <w:rsid w:val="00DF682C"/>
    <w:rsid w:val="00E01567"/>
    <w:rsid w:val="00E1354E"/>
    <w:rsid w:val="00E2267C"/>
    <w:rsid w:val="00E31631"/>
    <w:rsid w:val="00E40AC2"/>
    <w:rsid w:val="00E416A9"/>
    <w:rsid w:val="00E44BF0"/>
    <w:rsid w:val="00E46B05"/>
    <w:rsid w:val="00E6054F"/>
    <w:rsid w:val="00E6271C"/>
    <w:rsid w:val="00E6582E"/>
    <w:rsid w:val="00E856E4"/>
    <w:rsid w:val="00E861AB"/>
    <w:rsid w:val="00E93415"/>
    <w:rsid w:val="00E96554"/>
    <w:rsid w:val="00EA25FC"/>
    <w:rsid w:val="00EA4969"/>
    <w:rsid w:val="00EB0A28"/>
    <w:rsid w:val="00EB4D0E"/>
    <w:rsid w:val="00EC4E32"/>
    <w:rsid w:val="00EC5208"/>
    <w:rsid w:val="00EC5EB1"/>
    <w:rsid w:val="00ED638F"/>
    <w:rsid w:val="00EE1B35"/>
    <w:rsid w:val="00EE64A9"/>
    <w:rsid w:val="00EF6DE9"/>
    <w:rsid w:val="00F05D7E"/>
    <w:rsid w:val="00F1001C"/>
    <w:rsid w:val="00F319BE"/>
    <w:rsid w:val="00F46408"/>
    <w:rsid w:val="00F522FF"/>
    <w:rsid w:val="00F60C9C"/>
    <w:rsid w:val="00F64B90"/>
    <w:rsid w:val="00F7070E"/>
    <w:rsid w:val="00F8652F"/>
    <w:rsid w:val="00F90F1A"/>
    <w:rsid w:val="00F91172"/>
    <w:rsid w:val="00F9663C"/>
    <w:rsid w:val="00F977AA"/>
    <w:rsid w:val="00FA4CAA"/>
    <w:rsid w:val="00FA57F9"/>
    <w:rsid w:val="00FC2AB0"/>
    <w:rsid w:val="00FD033A"/>
    <w:rsid w:val="00FD6D50"/>
    <w:rsid w:val="00FE01AC"/>
    <w:rsid w:val="00FF540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B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3593"/>
    <w:pPr>
      <w:tabs>
        <w:tab w:val="center" w:pos="4536"/>
        <w:tab w:val="right" w:pos="9072"/>
      </w:tabs>
    </w:pPr>
  </w:style>
  <w:style w:type="character" w:customStyle="1" w:styleId="KopfzeileZchn">
    <w:name w:val="Kopfzeile Zchn"/>
    <w:basedOn w:val="Absatz-Standardschriftart"/>
    <w:link w:val="Kopfzeile"/>
    <w:uiPriority w:val="99"/>
    <w:rsid w:val="005B3593"/>
  </w:style>
  <w:style w:type="paragraph" w:styleId="Fuzeile">
    <w:name w:val="footer"/>
    <w:basedOn w:val="Standard"/>
    <w:link w:val="FuzeileZchn"/>
    <w:uiPriority w:val="99"/>
    <w:unhideWhenUsed/>
    <w:rsid w:val="005B3593"/>
    <w:pPr>
      <w:tabs>
        <w:tab w:val="center" w:pos="4536"/>
        <w:tab w:val="right" w:pos="9072"/>
      </w:tabs>
    </w:pPr>
  </w:style>
  <w:style w:type="character" w:customStyle="1" w:styleId="FuzeileZchn">
    <w:name w:val="Fußzeile Zchn"/>
    <w:basedOn w:val="Absatz-Standardschriftart"/>
    <w:link w:val="Fuzeile"/>
    <w:uiPriority w:val="99"/>
    <w:rsid w:val="005B3593"/>
  </w:style>
  <w:style w:type="paragraph" w:customStyle="1" w:styleId="POLBetreff">
    <w:name w:val="POL_Betreff"/>
    <w:basedOn w:val="Standard"/>
    <w:uiPriority w:val="99"/>
    <w:rsid w:val="0086650D"/>
    <w:pPr>
      <w:autoSpaceDE w:val="0"/>
      <w:autoSpaceDN w:val="0"/>
      <w:adjustRightInd w:val="0"/>
      <w:spacing w:before="1160" w:after="520" w:line="260" w:lineRule="atLeast"/>
      <w:textAlignment w:val="center"/>
    </w:pPr>
    <w:rPr>
      <w:rFonts w:ascii="Gilroy ExtraBold" w:hAnsi="Gilroy ExtraBold" w:cs="Gilroy ExtraBold"/>
      <w:b/>
      <w:bCs/>
      <w:caps/>
      <w:color w:val="000000"/>
    </w:rPr>
  </w:style>
  <w:style w:type="paragraph" w:customStyle="1" w:styleId="EinfAbs">
    <w:name w:val="[Einf. Abs.]"/>
    <w:basedOn w:val="Standard"/>
    <w:uiPriority w:val="99"/>
    <w:rsid w:val="00DA26F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OLCopy">
    <w:name w:val="POL_Copy"/>
    <w:basedOn w:val="Standard"/>
    <w:qFormat/>
    <w:rsid w:val="00662B4E"/>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Adresse">
    <w:name w:val="Adresse"/>
    <w:basedOn w:val="Standard"/>
    <w:uiPriority w:val="99"/>
    <w:rsid w:val="00EC4E32"/>
    <w:pPr>
      <w:autoSpaceDE w:val="0"/>
      <w:autoSpaceDN w:val="0"/>
      <w:adjustRightInd w:val="0"/>
      <w:spacing w:line="220" w:lineRule="atLeast"/>
      <w:textAlignment w:val="center"/>
    </w:pPr>
    <w:rPr>
      <w:rFonts w:ascii="HelveticaNeueLT Std Lt" w:hAnsi="HelveticaNeueLT Std Lt" w:cs="HelveticaNeueLT Std Lt"/>
      <w:color w:val="000000"/>
      <w:spacing w:val="1"/>
      <w:sz w:val="14"/>
      <w:szCs w:val="14"/>
    </w:rPr>
  </w:style>
  <w:style w:type="paragraph" w:customStyle="1" w:styleId="POLAdresse">
    <w:name w:val="POL_Adresse"/>
    <w:basedOn w:val="Adresse"/>
    <w:qFormat/>
    <w:rsid w:val="0086650D"/>
    <w:pPr>
      <w:spacing w:after="180"/>
    </w:pPr>
    <w:rPr>
      <w:rFonts w:ascii="HelveticaNeueLT Std" w:hAnsi="HelveticaNeueLT Std" w:cs="HelveticaNeueLT Std"/>
      <w:b/>
      <w:bCs/>
    </w:rPr>
  </w:style>
  <w:style w:type="paragraph" w:customStyle="1" w:styleId="Helleg">
    <w:name w:val="Hel leg"/>
    <w:basedOn w:val="Standard"/>
    <w:uiPriority w:val="99"/>
    <w:rsid w:val="00662B4E"/>
    <w:pPr>
      <w:autoSpaceDE w:val="0"/>
      <w:autoSpaceDN w:val="0"/>
      <w:adjustRightInd w:val="0"/>
      <w:spacing w:line="247" w:lineRule="atLeast"/>
      <w:jc w:val="right"/>
      <w:textAlignment w:val="center"/>
    </w:pPr>
    <w:rPr>
      <w:rFonts w:ascii="HelveticaNeueLT Std Lt" w:hAnsi="HelveticaNeueLT Std Lt" w:cs="HelveticaNeueLT Std Lt"/>
      <w:color w:val="000000"/>
      <w:spacing w:val="2"/>
      <w:sz w:val="16"/>
      <w:szCs w:val="16"/>
    </w:rPr>
  </w:style>
  <w:style w:type="character" w:styleId="Seitenzahl">
    <w:name w:val="page number"/>
    <w:basedOn w:val="Absatz-Standardschriftart"/>
    <w:uiPriority w:val="99"/>
    <w:semiHidden/>
    <w:unhideWhenUsed/>
    <w:rsid w:val="009E0CF2"/>
  </w:style>
  <w:style w:type="paragraph" w:customStyle="1" w:styleId="POLAdresselight">
    <w:name w:val="POL_Adresse_light"/>
    <w:basedOn w:val="Standard"/>
    <w:qFormat/>
    <w:rsid w:val="00B2080B"/>
    <w:pPr>
      <w:autoSpaceDE w:val="0"/>
      <w:autoSpaceDN w:val="0"/>
      <w:adjustRightInd w:val="0"/>
      <w:spacing w:line="247" w:lineRule="atLeast"/>
      <w:textAlignment w:val="center"/>
    </w:pPr>
    <w:rPr>
      <w:rFonts w:ascii="HelveticaNeueLT Std Lt" w:hAnsi="HelveticaNeueLT Std Lt" w:cs="HelveticaNeueLT Std Lt"/>
      <w:color w:val="000000"/>
      <w:spacing w:val="2"/>
      <w:sz w:val="16"/>
      <w:szCs w:val="16"/>
    </w:rPr>
  </w:style>
  <w:style w:type="paragraph" w:customStyle="1" w:styleId="Helcopy">
    <w:name w:val="Hel copy"/>
    <w:basedOn w:val="Standard"/>
    <w:uiPriority w:val="99"/>
    <w:rsid w:val="00780233"/>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POLFuzeile">
    <w:name w:val="POL_Fußzeile"/>
    <w:qFormat/>
    <w:rsid w:val="000D4538"/>
    <w:pPr>
      <w:autoSpaceDE w:val="0"/>
      <w:autoSpaceDN w:val="0"/>
      <w:adjustRightInd w:val="0"/>
      <w:spacing w:line="160" w:lineRule="atLeast"/>
      <w:ind w:right="-1559"/>
      <w:jc w:val="right"/>
      <w:textAlignment w:val="center"/>
    </w:pPr>
    <w:rPr>
      <w:rFonts w:ascii="HelveticaNeueLT Std Lt" w:hAnsi="HelveticaNeueLT Std Lt" w:cs="HelveticaNeueLT Std Lt"/>
      <w:color w:val="8C9091"/>
      <w:sz w:val="12"/>
      <w:szCs w:val="12"/>
    </w:rPr>
  </w:style>
  <w:style w:type="table" w:styleId="Tabellenraster">
    <w:name w:val="Table Grid"/>
    <w:basedOn w:val="NormaleTabelle"/>
    <w:uiPriority w:val="59"/>
    <w:rsid w:val="00132621"/>
    <w:pPr>
      <w:spacing w:before="80" w:after="80" w:line="300" w:lineRule="atLeast"/>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32621"/>
    <w:rPr>
      <w:color w:val="0563C1" w:themeColor="hyperlink"/>
      <w:u w:val="single"/>
    </w:rPr>
  </w:style>
  <w:style w:type="character" w:customStyle="1" w:styleId="NichtaufgelsteErwhnung1">
    <w:name w:val="Nicht aufgelöste Erwähnung1"/>
    <w:basedOn w:val="Absatz-Standardschriftart"/>
    <w:uiPriority w:val="99"/>
    <w:semiHidden/>
    <w:unhideWhenUsed/>
    <w:rsid w:val="00132621"/>
    <w:rPr>
      <w:color w:val="605E5C"/>
      <w:shd w:val="clear" w:color="auto" w:fill="E1DFDD"/>
    </w:rPr>
  </w:style>
  <w:style w:type="character" w:styleId="Kommentarzeichen">
    <w:name w:val="annotation reference"/>
    <w:basedOn w:val="Absatz-Standardschriftart"/>
    <w:uiPriority w:val="99"/>
    <w:semiHidden/>
    <w:unhideWhenUsed/>
    <w:rsid w:val="004A68B5"/>
    <w:rPr>
      <w:sz w:val="16"/>
      <w:szCs w:val="16"/>
    </w:rPr>
  </w:style>
  <w:style w:type="paragraph" w:styleId="Kommentartext">
    <w:name w:val="annotation text"/>
    <w:basedOn w:val="Standard"/>
    <w:link w:val="KommentartextZchn"/>
    <w:uiPriority w:val="99"/>
    <w:unhideWhenUsed/>
    <w:rsid w:val="004A68B5"/>
    <w:rPr>
      <w:sz w:val="20"/>
      <w:szCs w:val="20"/>
    </w:rPr>
  </w:style>
  <w:style w:type="character" w:customStyle="1" w:styleId="KommentartextZchn">
    <w:name w:val="Kommentartext Zchn"/>
    <w:basedOn w:val="Absatz-Standardschriftart"/>
    <w:link w:val="Kommentartext"/>
    <w:uiPriority w:val="99"/>
    <w:rsid w:val="004A68B5"/>
    <w:rPr>
      <w:sz w:val="20"/>
      <w:szCs w:val="20"/>
    </w:rPr>
  </w:style>
  <w:style w:type="paragraph" w:styleId="Kommentarthema">
    <w:name w:val="annotation subject"/>
    <w:basedOn w:val="Kommentartext"/>
    <w:next w:val="Kommentartext"/>
    <w:link w:val="KommentarthemaZchn"/>
    <w:uiPriority w:val="99"/>
    <w:semiHidden/>
    <w:unhideWhenUsed/>
    <w:rsid w:val="004A68B5"/>
    <w:rPr>
      <w:b/>
      <w:bCs/>
    </w:rPr>
  </w:style>
  <w:style w:type="character" w:customStyle="1" w:styleId="KommentarthemaZchn">
    <w:name w:val="Kommentarthema Zchn"/>
    <w:basedOn w:val="KommentartextZchn"/>
    <w:link w:val="Kommentarthema"/>
    <w:uiPriority w:val="99"/>
    <w:semiHidden/>
    <w:rsid w:val="004A68B5"/>
    <w:rPr>
      <w:b/>
      <w:bCs/>
      <w:sz w:val="20"/>
      <w:szCs w:val="20"/>
    </w:rPr>
  </w:style>
  <w:style w:type="paragraph" w:styleId="Sprechblasentext">
    <w:name w:val="Balloon Text"/>
    <w:basedOn w:val="Standard"/>
    <w:link w:val="SprechblasentextZchn"/>
    <w:uiPriority w:val="99"/>
    <w:semiHidden/>
    <w:unhideWhenUsed/>
    <w:rsid w:val="00CC1FD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C1FDF"/>
    <w:rPr>
      <w:rFonts w:ascii="Segoe UI" w:hAnsi="Segoe UI" w:cs="Segoe UI"/>
      <w:sz w:val="18"/>
      <w:szCs w:val="18"/>
    </w:rPr>
  </w:style>
  <w:style w:type="paragraph" w:styleId="berarbeitung">
    <w:name w:val="Revision"/>
    <w:hidden/>
    <w:uiPriority w:val="99"/>
    <w:semiHidden/>
    <w:rsid w:val="00416831"/>
  </w:style>
  <w:style w:type="character" w:styleId="NichtaufgelsteErwhnung">
    <w:name w:val="Unresolved Mention"/>
    <w:basedOn w:val="Absatz-Standardschriftart"/>
    <w:uiPriority w:val="99"/>
    <w:semiHidden/>
    <w:unhideWhenUsed/>
    <w:rsid w:val="000E1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87186">
      <w:bodyDiv w:val="1"/>
      <w:marLeft w:val="0"/>
      <w:marRight w:val="0"/>
      <w:marTop w:val="0"/>
      <w:marBottom w:val="0"/>
      <w:divBdr>
        <w:top w:val="none" w:sz="0" w:space="0" w:color="auto"/>
        <w:left w:val="none" w:sz="0" w:space="0" w:color="auto"/>
        <w:bottom w:val="none" w:sz="0" w:space="0" w:color="auto"/>
        <w:right w:val="none" w:sz="0" w:space="0" w:color="auto"/>
      </w:divBdr>
    </w:div>
    <w:div w:id="870724069">
      <w:bodyDiv w:val="1"/>
      <w:marLeft w:val="0"/>
      <w:marRight w:val="0"/>
      <w:marTop w:val="0"/>
      <w:marBottom w:val="0"/>
      <w:divBdr>
        <w:top w:val="none" w:sz="0" w:space="0" w:color="auto"/>
        <w:left w:val="none" w:sz="0" w:space="0" w:color="auto"/>
        <w:bottom w:val="none" w:sz="0" w:space="0" w:color="auto"/>
        <w:right w:val="none" w:sz="0" w:space="0" w:color="auto"/>
      </w:divBdr>
    </w:div>
    <w:div w:id="1332952676">
      <w:bodyDiv w:val="1"/>
      <w:marLeft w:val="0"/>
      <w:marRight w:val="0"/>
      <w:marTop w:val="0"/>
      <w:marBottom w:val="0"/>
      <w:divBdr>
        <w:top w:val="none" w:sz="0" w:space="0" w:color="auto"/>
        <w:left w:val="none" w:sz="0" w:space="0" w:color="auto"/>
        <w:bottom w:val="none" w:sz="0" w:space="0" w:color="auto"/>
        <w:right w:val="none" w:sz="0" w:space="0" w:color="auto"/>
      </w:divBdr>
    </w:div>
    <w:div w:id="1676155467">
      <w:bodyDiv w:val="1"/>
      <w:marLeft w:val="0"/>
      <w:marRight w:val="0"/>
      <w:marTop w:val="0"/>
      <w:marBottom w:val="0"/>
      <w:divBdr>
        <w:top w:val="none" w:sz="0" w:space="0" w:color="auto"/>
        <w:left w:val="none" w:sz="0" w:space="0" w:color="auto"/>
        <w:bottom w:val="none" w:sz="0" w:space="0" w:color="auto"/>
        <w:right w:val="none" w:sz="0" w:space="0" w:color="auto"/>
      </w:divBdr>
    </w:div>
    <w:div w:id="1809012237">
      <w:bodyDiv w:val="1"/>
      <w:marLeft w:val="0"/>
      <w:marRight w:val="0"/>
      <w:marTop w:val="0"/>
      <w:marBottom w:val="0"/>
      <w:divBdr>
        <w:top w:val="none" w:sz="0" w:space="0" w:color="auto"/>
        <w:left w:val="none" w:sz="0" w:space="0" w:color="auto"/>
        <w:bottom w:val="none" w:sz="0" w:space="0" w:color="auto"/>
        <w:right w:val="none" w:sz="0" w:space="0" w:color="auto"/>
      </w:divBdr>
      <w:divsChild>
        <w:div w:id="1484930705">
          <w:marLeft w:val="0"/>
          <w:marRight w:val="0"/>
          <w:marTop w:val="0"/>
          <w:marBottom w:val="0"/>
          <w:divBdr>
            <w:top w:val="none" w:sz="0" w:space="0" w:color="auto"/>
            <w:left w:val="none" w:sz="0" w:space="0" w:color="auto"/>
            <w:bottom w:val="none" w:sz="0" w:space="0" w:color="auto"/>
            <w:right w:val="none" w:sz="0" w:space="0" w:color="auto"/>
          </w:divBdr>
          <w:divsChild>
            <w:div w:id="499122795">
              <w:marLeft w:val="0"/>
              <w:marRight w:val="0"/>
              <w:marTop w:val="0"/>
              <w:marBottom w:val="0"/>
              <w:divBdr>
                <w:top w:val="none" w:sz="0" w:space="0" w:color="auto"/>
                <w:left w:val="none" w:sz="0" w:space="0" w:color="auto"/>
                <w:bottom w:val="none" w:sz="0" w:space="0" w:color="auto"/>
                <w:right w:val="none" w:sz="0" w:space="0" w:color="auto"/>
              </w:divBdr>
              <w:divsChild>
                <w:div w:id="1857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lemens.ottmers@seifert-pr.de"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emakesport.polytan.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pb\AppData\Local\Microsoft\Windows\INetCache\Content.Outlook\L2TLE6FL\www.polytan.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bias.mueller@polytan.com" TargetMode="Externa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719F109F0BF914E99293F36C1960121" ma:contentTypeVersion="17" ma:contentTypeDescription="Ein neues Dokument erstellen." ma:contentTypeScope="" ma:versionID="eaa257d2bdad689d8787bb692cafa263">
  <xsd:schema xmlns:xsd="http://www.w3.org/2001/XMLSchema" xmlns:xs="http://www.w3.org/2001/XMLSchema" xmlns:p="http://schemas.microsoft.com/office/2006/metadata/properties" xmlns:ns2="099bfe13-681b-4a81-90d2-7ec97ef3364f" xmlns:ns3="1d0f091c-2a47-4991-a6d1-bab39cec7b97" targetNamespace="http://schemas.microsoft.com/office/2006/metadata/properties" ma:root="true" ma:fieldsID="47c5b883bf16b56af9f6ace75c75e3bc" ns2:_="" ns3:_="">
    <xsd:import namespace="099bfe13-681b-4a81-90d2-7ec97ef3364f"/>
    <xsd:import namespace="1d0f091c-2a47-4991-a6d1-bab39cec7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bfe13-681b-4a81-90d2-7ec97ef33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50f94d8-2499-4109-a1d7-ff9815c7c2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0f091c-2a47-4991-a6d1-bab39cec7b97"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93f34d8-4a77-42d7-95ad-ecd15924ed29}" ma:internalName="TaxCatchAll" ma:showField="CatchAllData" ma:web="1d0f091c-2a47-4991-a6d1-bab39cec7b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9bfe13-681b-4a81-90d2-7ec97ef3364f">
      <Terms xmlns="http://schemas.microsoft.com/office/infopath/2007/PartnerControls"/>
    </lcf76f155ced4ddcb4097134ff3c332f>
    <TaxCatchAll xmlns="1d0f091c-2a47-4991-a6d1-bab39cec7b97" xsi:nil="true"/>
  </documentManagement>
</p:properties>
</file>

<file path=customXml/itemProps1.xml><?xml version="1.0" encoding="utf-8"?>
<ds:datastoreItem xmlns:ds="http://schemas.openxmlformats.org/officeDocument/2006/customXml" ds:itemID="{A4877243-D3C3-4292-855E-5710479DC565}">
  <ds:schemaRefs>
    <ds:schemaRef ds:uri="http://schemas.openxmlformats.org/officeDocument/2006/bibliography"/>
  </ds:schemaRefs>
</ds:datastoreItem>
</file>

<file path=customXml/itemProps2.xml><?xml version="1.0" encoding="utf-8"?>
<ds:datastoreItem xmlns:ds="http://schemas.openxmlformats.org/officeDocument/2006/customXml" ds:itemID="{B17696DA-A865-4ADE-84F5-79219FABBFFA}"/>
</file>

<file path=customXml/itemProps3.xml><?xml version="1.0" encoding="utf-8"?>
<ds:datastoreItem xmlns:ds="http://schemas.openxmlformats.org/officeDocument/2006/customXml" ds:itemID="{5EE9560E-AFC3-43FF-8D6D-5F38C3441D50}"/>
</file>

<file path=customXml/itemProps4.xml><?xml version="1.0" encoding="utf-8"?>
<ds:datastoreItem xmlns:ds="http://schemas.openxmlformats.org/officeDocument/2006/customXml" ds:itemID="{30D083AA-9D62-46FB-AE1A-CC89D5F8AAFA}"/>
</file>

<file path=docProps/app.xml><?xml version="1.0" encoding="utf-8"?>
<Properties xmlns="http://schemas.openxmlformats.org/officeDocument/2006/extended-properties" xmlns:vt="http://schemas.openxmlformats.org/officeDocument/2006/docPropsVTypes">
  <Template>Normal.dotm</Template>
  <TotalTime>0</TotalTime>
  <Pages>5</Pages>
  <Words>1269</Words>
  <Characters>7999</Characters>
  <Application>Microsoft Office Word</Application>
  <DocSecurity>4</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2023-10-23T05:42:00Z</dcterms:created>
  <dcterms:modified xsi:type="dcterms:W3CDTF">2023-10-23T05:42:00Z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0x0101006719F109F0BF914E99293F36C1960121</vt:lpwstr>
  </property>
</Properties>
</file>